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47016" w14:textId="4EBE1207" w:rsidR="002940BA" w:rsidRPr="00231535" w:rsidRDefault="00956332" w:rsidP="000B3F05">
      <w:pPr>
        <w:rPr>
          <w:rFonts w:ascii="Arial" w:hAnsi="Arial" w:cs="Arial"/>
          <w:b/>
          <w:lang w:val="en-CA"/>
        </w:rPr>
      </w:pPr>
      <w:r>
        <w:rPr>
          <w:rFonts w:ascii="Arial" w:hAnsi="Arial" w:cs="Arial"/>
          <w:b/>
          <w:lang w:val="en-CA"/>
        </w:rPr>
        <w:t xml:space="preserve">Trudeau Lecture at </w:t>
      </w:r>
      <w:r w:rsidR="002940BA" w:rsidRPr="00231535">
        <w:rPr>
          <w:rFonts w:ascii="Arial" w:hAnsi="Arial" w:cs="Arial"/>
          <w:b/>
          <w:lang w:val="en-CA"/>
        </w:rPr>
        <w:t>UQAM</w:t>
      </w:r>
    </w:p>
    <w:p w14:paraId="2B0CCA5E" w14:textId="6A2A050E" w:rsidR="000B3F05" w:rsidRPr="00231535" w:rsidRDefault="00956332" w:rsidP="000B3F05">
      <w:pPr>
        <w:rPr>
          <w:rFonts w:ascii="Arial" w:hAnsi="Arial" w:cs="Arial"/>
          <w:lang w:val="en-CA"/>
        </w:rPr>
      </w:pPr>
      <w:r>
        <w:rPr>
          <w:rFonts w:ascii="Arial" w:hAnsi="Arial" w:cs="Arial"/>
          <w:b/>
          <w:lang w:val="en-CA"/>
        </w:rPr>
        <w:t xml:space="preserve">Women, Islamism, and progress as per an Iranian-Canadian, Professor </w:t>
      </w:r>
      <w:proofErr w:type="spellStart"/>
      <w:r w:rsidR="007707E2" w:rsidRPr="00231535">
        <w:rPr>
          <w:rFonts w:ascii="Arial" w:hAnsi="Arial" w:cs="Arial"/>
          <w:b/>
          <w:lang w:val="en-CA"/>
        </w:rPr>
        <w:t>Haideh</w:t>
      </w:r>
      <w:proofErr w:type="spellEnd"/>
      <w:r w:rsidR="007707E2" w:rsidRPr="00231535">
        <w:rPr>
          <w:rFonts w:ascii="Arial" w:hAnsi="Arial" w:cs="Arial"/>
          <w:b/>
          <w:lang w:val="en-CA"/>
        </w:rPr>
        <w:t xml:space="preserve"> </w:t>
      </w:r>
      <w:proofErr w:type="spellStart"/>
      <w:r w:rsidR="007707E2" w:rsidRPr="00231535">
        <w:rPr>
          <w:rFonts w:ascii="Arial" w:hAnsi="Arial" w:cs="Arial"/>
          <w:b/>
          <w:lang w:val="en-CA"/>
        </w:rPr>
        <w:t>Moghissi</w:t>
      </w:r>
      <w:proofErr w:type="spellEnd"/>
      <w:r w:rsidR="00D86315" w:rsidRPr="00231535">
        <w:rPr>
          <w:rFonts w:ascii="Arial" w:hAnsi="Arial" w:cs="Arial"/>
          <w:b/>
          <w:lang w:val="en-CA"/>
        </w:rPr>
        <w:t xml:space="preserve">, </w:t>
      </w:r>
      <w:r>
        <w:rPr>
          <w:rFonts w:ascii="Arial" w:hAnsi="Arial" w:cs="Arial"/>
          <w:b/>
          <w:lang w:val="en-CA"/>
        </w:rPr>
        <w:t>from York University</w:t>
      </w:r>
      <w:r w:rsidR="007707E2" w:rsidRPr="00231535" w:rsidDel="007707E2">
        <w:rPr>
          <w:rFonts w:ascii="Arial" w:hAnsi="Arial" w:cs="Arial"/>
          <w:b/>
          <w:lang w:val="en-CA"/>
        </w:rPr>
        <w:t xml:space="preserve"> </w:t>
      </w:r>
      <w:r w:rsidR="00C32072" w:rsidRPr="00231535">
        <w:rPr>
          <w:rFonts w:ascii="Arial" w:hAnsi="Arial" w:cs="Arial"/>
          <w:b/>
          <w:lang w:val="en-CA"/>
        </w:rPr>
        <w:br/>
      </w:r>
    </w:p>
    <w:p w14:paraId="24BC51D7" w14:textId="2C223628" w:rsidR="00A365AD" w:rsidRPr="00231535" w:rsidRDefault="00C32072" w:rsidP="000B3F05">
      <w:pPr>
        <w:rPr>
          <w:rFonts w:ascii="Arial" w:hAnsi="Arial" w:cs="Arial"/>
          <w:lang w:val="en-CA"/>
        </w:rPr>
      </w:pPr>
      <w:r w:rsidRPr="00231535">
        <w:rPr>
          <w:rFonts w:ascii="Arial" w:hAnsi="Arial" w:cs="Arial"/>
          <w:lang w:val="en-CA"/>
        </w:rPr>
        <w:t>Montr</w:t>
      </w:r>
      <w:r w:rsidR="006F2F92" w:rsidRPr="00231535">
        <w:rPr>
          <w:rFonts w:ascii="Arial" w:hAnsi="Arial" w:cs="Arial"/>
          <w:lang w:val="en-CA"/>
        </w:rPr>
        <w:t>é</w:t>
      </w:r>
      <w:r w:rsidRPr="00231535">
        <w:rPr>
          <w:rFonts w:ascii="Arial" w:hAnsi="Arial" w:cs="Arial"/>
          <w:lang w:val="en-CA"/>
        </w:rPr>
        <w:t>al</w:t>
      </w:r>
      <w:r w:rsidR="007707E2" w:rsidRPr="00231535">
        <w:rPr>
          <w:rFonts w:ascii="Arial" w:hAnsi="Arial" w:cs="Arial"/>
          <w:lang w:val="en-CA"/>
        </w:rPr>
        <w:t>,</w:t>
      </w:r>
      <w:r w:rsidR="004E28CA">
        <w:rPr>
          <w:rFonts w:ascii="Arial" w:hAnsi="Arial" w:cs="Arial"/>
          <w:lang w:val="en-CA"/>
        </w:rPr>
        <w:t xml:space="preserve"> Quebec,</w:t>
      </w:r>
      <w:bookmarkStart w:id="0" w:name="_GoBack"/>
      <w:bookmarkEnd w:id="0"/>
      <w:r w:rsidR="007707E2" w:rsidRPr="00231535">
        <w:rPr>
          <w:rFonts w:ascii="Arial" w:hAnsi="Arial" w:cs="Arial"/>
          <w:lang w:val="en-CA"/>
        </w:rPr>
        <w:t xml:space="preserve"> </w:t>
      </w:r>
      <w:r w:rsidR="0001558A" w:rsidRPr="0001558A">
        <w:rPr>
          <w:rFonts w:ascii="Arial" w:hAnsi="Arial" w:cs="Arial"/>
          <w:lang w:val="en-CA"/>
        </w:rPr>
        <w:t>1 October</w:t>
      </w:r>
      <w:r w:rsidRPr="00231535">
        <w:rPr>
          <w:rFonts w:ascii="Arial" w:hAnsi="Arial" w:cs="Arial"/>
          <w:lang w:val="en-CA"/>
        </w:rPr>
        <w:t xml:space="preserve"> 2012 –</w:t>
      </w:r>
      <w:r w:rsidR="00032E65" w:rsidRPr="00231535">
        <w:rPr>
          <w:rFonts w:ascii="Arial" w:hAnsi="Arial" w:cs="Arial"/>
          <w:lang w:val="en-CA"/>
        </w:rPr>
        <w:t xml:space="preserve"> </w:t>
      </w:r>
      <w:r w:rsidR="00956332">
        <w:rPr>
          <w:rFonts w:ascii="Arial" w:hAnsi="Arial" w:cs="Arial"/>
          <w:lang w:val="en-CA"/>
        </w:rPr>
        <w:t xml:space="preserve">The </w:t>
      </w:r>
      <w:hyperlink r:id="rId9" w:history="1">
        <w:r w:rsidR="00956332" w:rsidRPr="00F331A3">
          <w:rPr>
            <w:rStyle w:val="Lienhypertexte"/>
            <w:rFonts w:ascii="Arial" w:hAnsi="Arial" w:cs="Arial"/>
            <w:lang w:val="en-CA"/>
          </w:rPr>
          <w:t>Pierre Elliott Trudeau Foundation</w:t>
        </w:r>
      </w:hyperlink>
      <w:r w:rsidR="00956332">
        <w:rPr>
          <w:rFonts w:ascii="Arial" w:hAnsi="Arial" w:cs="Arial"/>
          <w:lang w:val="en-CA"/>
        </w:rPr>
        <w:t xml:space="preserve"> and </w:t>
      </w:r>
      <w:hyperlink r:id="rId10" w:history="1">
        <w:r w:rsidR="00956332" w:rsidRPr="00F331A3">
          <w:rPr>
            <w:rStyle w:val="Lienhypertexte"/>
            <w:rFonts w:ascii="Arial" w:hAnsi="Arial" w:cs="Arial"/>
            <w:lang w:val="en-CA"/>
          </w:rPr>
          <w:t>UQAM</w:t>
        </w:r>
      </w:hyperlink>
      <w:r w:rsidR="00956332">
        <w:rPr>
          <w:rFonts w:ascii="Arial" w:hAnsi="Arial" w:cs="Arial"/>
          <w:lang w:val="en-CA"/>
        </w:rPr>
        <w:t xml:space="preserve">’s Institute for </w:t>
      </w:r>
      <w:r w:rsidR="00BA39C8">
        <w:rPr>
          <w:rFonts w:ascii="Arial" w:hAnsi="Arial" w:cs="Arial"/>
          <w:lang w:val="en-CA"/>
        </w:rPr>
        <w:t xml:space="preserve">Feminist </w:t>
      </w:r>
      <w:r w:rsidR="00956332">
        <w:rPr>
          <w:rFonts w:ascii="Arial" w:hAnsi="Arial" w:cs="Arial"/>
          <w:lang w:val="en-CA"/>
        </w:rPr>
        <w:t>Research and Studies (</w:t>
      </w:r>
      <w:hyperlink r:id="rId11" w:history="1">
        <w:r w:rsidR="007707E2" w:rsidRPr="00231535">
          <w:rPr>
            <w:rStyle w:val="Lienhypertexte"/>
            <w:rFonts w:ascii="Arial" w:hAnsi="Arial" w:cs="Arial"/>
            <w:lang w:val="en-CA"/>
          </w:rPr>
          <w:t>I</w:t>
        </w:r>
        <w:r w:rsidR="001808C4">
          <w:rPr>
            <w:rStyle w:val="Lienhypertexte"/>
            <w:rFonts w:ascii="Arial" w:hAnsi="Arial" w:cs="Arial"/>
            <w:lang w:val="en-CA"/>
          </w:rPr>
          <w:t>REF</w:t>
        </w:r>
      </w:hyperlink>
      <w:r w:rsidR="00284C33" w:rsidRPr="00231535">
        <w:rPr>
          <w:rFonts w:ascii="Arial" w:hAnsi="Arial" w:cs="Arial"/>
          <w:lang w:val="en-CA"/>
        </w:rPr>
        <w:t xml:space="preserve">) </w:t>
      </w:r>
      <w:r w:rsidR="00956332">
        <w:rPr>
          <w:rFonts w:ascii="Arial" w:hAnsi="Arial" w:cs="Arial"/>
          <w:lang w:val="en-CA"/>
        </w:rPr>
        <w:t>invite the public to a prestigious conference by an international authority on women’s status in the Middle</w:t>
      </w:r>
      <w:r w:rsidR="00F331A3">
        <w:rPr>
          <w:rFonts w:ascii="Arial" w:hAnsi="Arial" w:cs="Arial"/>
          <w:lang w:val="en-CA"/>
        </w:rPr>
        <w:t xml:space="preserve"> </w:t>
      </w:r>
      <w:r w:rsidR="00956332">
        <w:rPr>
          <w:rFonts w:ascii="Arial" w:hAnsi="Arial" w:cs="Arial"/>
          <w:lang w:val="en-CA"/>
        </w:rPr>
        <w:t xml:space="preserve">East, Professor </w:t>
      </w:r>
      <w:proofErr w:type="spellStart"/>
      <w:r w:rsidR="007707E2" w:rsidRPr="00231535">
        <w:rPr>
          <w:rFonts w:ascii="Arial" w:hAnsi="Arial" w:cs="Arial"/>
          <w:lang w:val="en-CA"/>
        </w:rPr>
        <w:t>Haideh</w:t>
      </w:r>
      <w:proofErr w:type="spellEnd"/>
      <w:r w:rsidR="007707E2" w:rsidRPr="00231535">
        <w:rPr>
          <w:rFonts w:ascii="Arial" w:hAnsi="Arial" w:cs="Arial"/>
          <w:lang w:val="en-CA"/>
        </w:rPr>
        <w:t xml:space="preserve"> </w:t>
      </w:r>
      <w:proofErr w:type="spellStart"/>
      <w:r w:rsidR="007707E2" w:rsidRPr="00231535">
        <w:rPr>
          <w:rFonts w:ascii="Arial" w:hAnsi="Arial" w:cs="Arial"/>
          <w:lang w:val="en-CA"/>
        </w:rPr>
        <w:t>Moghissi</w:t>
      </w:r>
      <w:proofErr w:type="spellEnd"/>
      <w:r w:rsidR="007707E2" w:rsidRPr="00231535">
        <w:rPr>
          <w:rFonts w:ascii="Arial" w:hAnsi="Arial" w:cs="Arial"/>
          <w:lang w:val="en-CA"/>
        </w:rPr>
        <w:t xml:space="preserve">, </w:t>
      </w:r>
      <w:r w:rsidR="00956332">
        <w:rPr>
          <w:rFonts w:ascii="Arial" w:hAnsi="Arial" w:cs="Arial"/>
          <w:lang w:val="en-CA"/>
        </w:rPr>
        <w:t xml:space="preserve">from </w:t>
      </w:r>
      <w:r w:rsidR="007707E2" w:rsidRPr="00231535">
        <w:rPr>
          <w:rFonts w:ascii="Arial" w:hAnsi="Arial" w:cs="Arial"/>
          <w:lang w:val="en-CA"/>
        </w:rPr>
        <w:t>York</w:t>
      </w:r>
      <w:r w:rsidR="00D07D29" w:rsidRPr="00231535">
        <w:rPr>
          <w:rFonts w:ascii="Arial" w:hAnsi="Arial" w:cs="Arial"/>
          <w:lang w:val="en-CA"/>
        </w:rPr>
        <w:t xml:space="preserve"> </w:t>
      </w:r>
      <w:r w:rsidR="00956332">
        <w:rPr>
          <w:rFonts w:ascii="Arial" w:hAnsi="Arial" w:cs="Arial"/>
          <w:lang w:val="en-CA"/>
        </w:rPr>
        <w:t>University in</w:t>
      </w:r>
      <w:r w:rsidR="00D07D29" w:rsidRPr="00231535">
        <w:rPr>
          <w:rFonts w:ascii="Arial" w:hAnsi="Arial" w:cs="Arial"/>
          <w:lang w:val="en-CA"/>
        </w:rPr>
        <w:t xml:space="preserve"> Toronto</w:t>
      </w:r>
      <w:r w:rsidR="00032E65" w:rsidRPr="00231535">
        <w:rPr>
          <w:rFonts w:ascii="Arial" w:hAnsi="Arial" w:cs="Arial"/>
          <w:lang w:val="en-CA"/>
        </w:rPr>
        <w:t>.</w:t>
      </w:r>
      <w:r w:rsidR="00A365AD" w:rsidRPr="00231535">
        <w:rPr>
          <w:rFonts w:ascii="Arial" w:hAnsi="Arial" w:cs="Arial"/>
          <w:lang w:val="en-CA"/>
        </w:rPr>
        <w:t xml:space="preserve"> </w:t>
      </w:r>
      <w:r w:rsidR="00956332">
        <w:rPr>
          <w:rFonts w:ascii="Arial" w:hAnsi="Arial" w:cs="Arial"/>
          <w:lang w:val="en-CA"/>
        </w:rPr>
        <w:t xml:space="preserve">The conference is part of the Trudeau Lecture series, for which UQAM is the only stop in Quebec this year. </w:t>
      </w:r>
    </w:p>
    <w:p w14:paraId="679C68D7" w14:textId="77777777" w:rsidR="000B3F05" w:rsidRPr="00231535" w:rsidRDefault="000B3F05" w:rsidP="000B3F05">
      <w:pPr>
        <w:tabs>
          <w:tab w:val="left" w:pos="1134"/>
        </w:tabs>
        <w:ind w:left="1134" w:hanging="1134"/>
        <w:rPr>
          <w:rFonts w:ascii="Arial" w:hAnsi="Arial" w:cs="Arial"/>
          <w:lang w:val="en-CA"/>
        </w:rPr>
      </w:pPr>
    </w:p>
    <w:p w14:paraId="766EE1BC" w14:textId="2E762209" w:rsidR="00D07D29" w:rsidRPr="00231535" w:rsidRDefault="00956332" w:rsidP="000B3F05">
      <w:pPr>
        <w:tabs>
          <w:tab w:val="left" w:pos="1134"/>
        </w:tabs>
        <w:ind w:left="1134" w:hanging="1134"/>
        <w:rPr>
          <w:rFonts w:ascii="Arial" w:hAnsi="Arial" w:cs="Arial"/>
          <w:lang w:val="en-CA"/>
        </w:rPr>
      </w:pPr>
      <w:r>
        <w:rPr>
          <w:rFonts w:ascii="Arial" w:hAnsi="Arial" w:cs="Arial"/>
          <w:lang w:val="en-CA"/>
        </w:rPr>
        <w:t>WHAT</w:t>
      </w:r>
      <w:r w:rsidR="00327ACB" w:rsidRPr="00231535">
        <w:rPr>
          <w:rFonts w:ascii="Arial" w:hAnsi="Arial" w:cs="Arial"/>
          <w:lang w:val="en-CA"/>
        </w:rPr>
        <w:tab/>
      </w:r>
      <w:hyperlink r:id="rId12" w:history="1">
        <w:r w:rsidR="00BA39C8" w:rsidRPr="00F331A3">
          <w:rPr>
            <w:rStyle w:val="Lienhypertexte"/>
            <w:rFonts w:ascii="Arial" w:hAnsi="Arial" w:cs="Arial"/>
            <w:lang w:val="en-CA"/>
          </w:rPr>
          <w:t>Trudeau Lecture</w:t>
        </w:r>
      </w:hyperlink>
      <w:r w:rsidR="00BA39C8" w:rsidRPr="00BA39C8">
        <w:rPr>
          <w:rFonts w:ascii="Arial" w:hAnsi="Arial" w:cs="Arial"/>
          <w:lang w:val="en-CA"/>
        </w:rPr>
        <w:t xml:space="preserve">: </w:t>
      </w:r>
      <w:r w:rsidR="00BA39C8">
        <w:rPr>
          <w:rFonts w:ascii="Arial" w:hAnsi="Arial" w:cs="Arial"/>
          <w:lang w:val="en-CA"/>
        </w:rPr>
        <w:t xml:space="preserve">“The return of the sacred and politics of cultural differences” </w:t>
      </w:r>
    </w:p>
    <w:p w14:paraId="16D6DD24" w14:textId="77777777" w:rsidR="000B3F05" w:rsidRPr="00231535" w:rsidRDefault="000B3F05" w:rsidP="000B3F05">
      <w:pPr>
        <w:tabs>
          <w:tab w:val="left" w:pos="1134"/>
        </w:tabs>
        <w:ind w:left="1134"/>
        <w:rPr>
          <w:rFonts w:ascii="Arial" w:hAnsi="Arial" w:cs="Arial"/>
          <w:lang w:val="en-CA"/>
        </w:rPr>
      </w:pPr>
    </w:p>
    <w:p w14:paraId="4BEE5AA9" w14:textId="44D71A26" w:rsidR="00783D99" w:rsidRPr="00231535" w:rsidRDefault="00BA39C8" w:rsidP="000B3F05">
      <w:pPr>
        <w:tabs>
          <w:tab w:val="left" w:pos="1134"/>
        </w:tabs>
        <w:ind w:left="1134" w:hanging="1134"/>
        <w:rPr>
          <w:rFonts w:ascii="Arial" w:hAnsi="Arial" w:cs="Arial"/>
          <w:lang w:val="en-CA"/>
        </w:rPr>
      </w:pPr>
      <w:r>
        <w:rPr>
          <w:rFonts w:ascii="Arial" w:hAnsi="Arial" w:cs="Arial"/>
          <w:lang w:val="en-CA"/>
        </w:rPr>
        <w:t>WHO</w:t>
      </w:r>
      <w:r w:rsidR="00327ACB" w:rsidRPr="00231535">
        <w:rPr>
          <w:rFonts w:ascii="Arial" w:hAnsi="Arial" w:cs="Arial"/>
          <w:lang w:val="en-CA"/>
        </w:rPr>
        <w:tab/>
      </w:r>
      <w:hyperlink r:id="rId13" w:history="1">
        <w:proofErr w:type="spellStart"/>
        <w:r w:rsidRPr="00F331A3">
          <w:rPr>
            <w:rStyle w:val="Lienhypertexte"/>
            <w:rFonts w:ascii="Arial" w:hAnsi="Arial" w:cs="Arial"/>
            <w:lang w:val="en-CA"/>
          </w:rPr>
          <w:t>Haideh</w:t>
        </w:r>
        <w:proofErr w:type="spellEnd"/>
        <w:r w:rsidRPr="00F331A3">
          <w:rPr>
            <w:rStyle w:val="Lienhypertexte"/>
            <w:rFonts w:ascii="Arial" w:hAnsi="Arial" w:cs="Arial"/>
            <w:lang w:val="en-CA"/>
          </w:rPr>
          <w:t xml:space="preserve"> </w:t>
        </w:r>
        <w:proofErr w:type="spellStart"/>
        <w:r w:rsidRPr="00F331A3">
          <w:rPr>
            <w:rStyle w:val="Lienhypertexte"/>
            <w:rFonts w:ascii="Arial" w:hAnsi="Arial" w:cs="Arial"/>
            <w:lang w:val="en-CA"/>
          </w:rPr>
          <w:t>Moghissi</w:t>
        </w:r>
        <w:proofErr w:type="spellEnd"/>
      </w:hyperlink>
      <w:r w:rsidRPr="00BA39C8">
        <w:rPr>
          <w:rFonts w:ascii="Arial" w:hAnsi="Arial" w:cs="Arial"/>
          <w:lang w:val="en-CA"/>
        </w:rPr>
        <w:t xml:space="preserve"> is a </w:t>
      </w:r>
      <w:r>
        <w:rPr>
          <w:rFonts w:ascii="Arial" w:hAnsi="Arial" w:cs="Arial"/>
          <w:lang w:val="en-CA"/>
        </w:rPr>
        <w:t xml:space="preserve">Trudeau fellow and a </w:t>
      </w:r>
      <w:r w:rsidRPr="00BA39C8">
        <w:rPr>
          <w:rFonts w:ascii="Arial" w:hAnsi="Arial" w:cs="Arial"/>
          <w:lang w:val="en-CA"/>
        </w:rPr>
        <w:t>professor of sociology and women's studies at York University in Toronto. She was one of the founders of the Iranian National Union of Women and a member of its first executive and editorial boards before leaving Iran in 1984.</w:t>
      </w:r>
    </w:p>
    <w:p w14:paraId="1218E229" w14:textId="77777777" w:rsidR="000B3F05" w:rsidRPr="00231535" w:rsidRDefault="000B3F05" w:rsidP="000B3F05">
      <w:pPr>
        <w:tabs>
          <w:tab w:val="left" w:pos="1134"/>
        </w:tabs>
        <w:rPr>
          <w:rFonts w:ascii="Arial" w:hAnsi="Arial" w:cs="Arial"/>
          <w:lang w:val="en-CA"/>
        </w:rPr>
      </w:pPr>
    </w:p>
    <w:p w14:paraId="5FA8ED6C" w14:textId="00022C34" w:rsidR="00327ACB" w:rsidRPr="00231535" w:rsidRDefault="00BA39C8" w:rsidP="000B3F05">
      <w:pPr>
        <w:tabs>
          <w:tab w:val="left" w:pos="1134"/>
        </w:tabs>
        <w:rPr>
          <w:rFonts w:ascii="Arial" w:hAnsi="Arial" w:cs="Arial"/>
          <w:lang w:val="en-CA"/>
        </w:rPr>
      </w:pPr>
      <w:r>
        <w:rPr>
          <w:rFonts w:ascii="Arial" w:hAnsi="Arial" w:cs="Arial"/>
          <w:lang w:val="en-CA"/>
        </w:rPr>
        <w:t>WHEN</w:t>
      </w:r>
      <w:r w:rsidR="00327ACB" w:rsidRPr="00231535">
        <w:rPr>
          <w:rFonts w:ascii="Arial" w:hAnsi="Arial" w:cs="Arial"/>
          <w:lang w:val="en-CA"/>
        </w:rPr>
        <w:tab/>
      </w:r>
      <w:r>
        <w:rPr>
          <w:rFonts w:ascii="Arial" w:hAnsi="Arial" w:cs="Arial"/>
          <w:lang w:val="en-CA"/>
        </w:rPr>
        <w:t>Wednesday, 3 October, at 5:30 p.m.</w:t>
      </w:r>
    </w:p>
    <w:p w14:paraId="6EA940B7" w14:textId="77777777" w:rsidR="000B3F05" w:rsidRPr="00231535" w:rsidRDefault="000B3F05" w:rsidP="000B3F05">
      <w:pPr>
        <w:tabs>
          <w:tab w:val="left" w:pos="1134"/>
        </w:tabs>
        <w:ind w:left="1134" w:hanging="1134"/>
        <w:rPr>
          <w:rFonts w:ascii="Arial" w:hAnsi="Arial" w:cs="Arial"/>
          <w:lang w:val="en-CA"/>
        </w:rPr>
      </w:pPr>
    </w:p>
    <w:p w14:paraId="6E24AFAD" w14:textId="2BE721B0" w:rsidR="00327ACB" w:rsidRPr="00231535" w:rsidRDefault="00BA39C8" w:rsidP="000B3F05">
      <w:pPr>
        <w:tabs>
          <w:tab w:val="left" w:pos="1134"/>
        </w:tabs>
        <w:ind w:left="1134" w:hanging="1134"/>
        <w:rPr>
          <w:rFonts w:ascii="Arial" w:hAnsi="Arial" w:cs="Arial"/>
          <w:lang w:val="en-CA"/>
        </w:rPr>
      </w:pPr>
      <w:r>
        <w:rPr>
          <w:rFonts w:ascii="Arial" w:hAnsi="Arial" w:cs="Arial"/>
          <w:lang w:val="en-CA"/>
        </w:rPr>
        <w:t>WHERE</w:t>
      </w:r>
      <w:r w:rsidR="00327ACB" w:rsidRPr="00231535">
        <w:rPr>
          <w:rFonts w:ascii="Arial" w:hAnsi="Arial" w:cs="Arial"/>
          <w:lang w:val="en-CA"/>
        </w:rPr>
        <w:tab/>
      </w:r>
      <w:proofErr w:type="spellStart"/>
      <w:r w:rsidR="00327ACB" w:rsidRPr="00231535">
        <w:rPr>
          <w:rFonts w:ascii="Arial" w:hAnsi="Arial" w:cs="Arial"/>
          <w:lang w:val="en-CA"/>
        </w:rPr>
        <w:t>Amphithéâtre</w:t>
      </w:r>
      <w:proofErr w:type="spellEnd"/>
      <w:r w:rsidR="00D86315" w:rsidRPr="00231535">
        <w:rPr>
          <w:rFonts w:ascii="Arial" w:hAnsi="Arial" w:cs="Arial"/>
          <w:lang w:val="en-CA"/>
        </w:rPr>
        <w:t xml:space="preserve"> du</w:t>
      </w:r>
      <w:r w:rsidR="00327ACB" w:rsidRPr="00231535">
        <w:rPr>
          <w:rFonts w:ascii="Arial" w:hAnsi="Arial" w:cs="Arial"/>
          <w:lang w:val="en-CA"/>
        </w:rPr>
        <w:t xml:space="preserve"> </w:t>
      </w:r>
      <w:proofErr w:type="spellStart"/>
      <w:r w:rsidR="00327ACB" w:rsidRPr="00231535">
        <w:rPr>
          <w:rFonts w:ascii="Arial" w:hAnsi="Arial" w:cs="Arial"/>
          <w:lang w:val="en-CA"/>
        </w:rPr>
        <w:t>Cœur</w:t>
      </w:r>
      <w:proofErr w:type="spellEnd"/>
      <w:r w:rsidR="00327ACB" w:rsidRPr="00231535">
        <w:rPr>
          <w:rFonts w:ascii="Arial" w:hAnsi="Arial" w:cs="Arial"/>
          <w:lang w:val="en-CA"/>
        </w:rPr>
        <w:t xml:space="preserve"> des sciences</w:t>
      </w:r>
      <w:r w:rsidR="006879EC" w:rsidRPr="00231535">
        <w:rPr>
          <w:rFonts w:ascii="Arial" w:hAnsi="Arial" w:cs="Arial"/>
          <w:lang w:val="en-CA"/>
        </w:rPr>
        <w:t xml:space="preserve"> (SH-2800)</w:t>
      </w:r>
      <w:r w:rsidR="00D86315" w:rsidRPr="00231535">
        <w:rPr>
          <w:rFonts w:ascii="Arial" w:hAnsi="Arial" w:cs="Arial"/>
          <w:lang w:val="en-CA"/>
        </w:rPr>
        <w:t>, UQAM</w:t>
      </w:r>
      <w:r w:rsidR="00D86315" w:rsidRPr="00231535">
        <w:rPr>
          <w:rFonts w:ascii="Arial" w:hAnsi="Arial" w:cs="Arial"/>
          <w:lang w:val="en-CA"/>
        </w:rPr>
        <w:br/>
        <w:t>200 Sherb</w:t>
      </w:r>
      <w:r w:rsidR="00836CB0" w:rsidRPr="00231535">
        <w:rPr>
          <w:rFonts w:ascii="Arial" w:hAnsi="Arial" w:cs="Arial"/>
          <w:lang w:val="en-CA"/>
        </w:rPr>
        <w:t>r</w:t>
      </w:r>
      <w:r w:rsidR="00D86315" w:rsidRPr="00231535">
        <w:rPr>
          <w:rFonts w:ascii="Arial" w:hAnsi="Arial" w:cs="Arial"/>
          <w:lang w:val="en-CA"/>
        </w:rPr>
        <w:t xml:space="preserve">ooke </w:t>
      </w:r>
      <w:r>
        <w:rPr>
          <w:rFonts w:ascii="Arial" w:hAnsi="Arial" w:cs="Arial"/>
          <w:lang w:val="en-CA"/>
        </w:rPr>
        <w:t>Street W</w:t>
      </w:r>
      <w:r w:rsidR="00327ACB" w:rsidRPr="00231535">
        <w:rPr>
          <w:rFonts w:ascii="Arial" w:hAnsi="Arial" w:cs="Arial"/>
          <w:lang w:val="en-CA"/>
        </w:rPr>
        <w:t>est, Montréal</w:t>
      </w:r>
    </w:p>
    <w:p w14:paraId="10748227" w14:textId="77777777" w:rsidR="000B3F05" w:rsidRPr="00231535" w:rsidRDefault="000B3F05" w:rsidP="000B3F05">
      <w:pPr>
        <w:rPr>
          <w:rFonts w:ascii="Arial" w:hAnsi="Arial" w:cs="Arial"/>
          <w:lang w:val="en-CA"/>
        </w:rPr>
      </w:pPr>
    </w:p>
    <w:p w14:paraId="60B1C0D9" w14:textId="04423919" w:rsidR="00284C33" w:rsidRPr="00231535" w:rsidRDefault="00231535" w:rsidP="000B3F05">
      <w:pPr>
        <w:rPr>
          <w:rFonts w:ascii="Arial" w:hAnsi="Arial" w:cs="Arial"/>
          <w:b/>
          <w:lang w:val="en-CA"/>
        </w:rPr>
      </w:pPr>
      <w:r w:rsidRPr="00231535">
        <w:rPr>
          <w:rFonts w:ascii="Arial" w:hAnsi="Arial" w:cs="Arial"/>
          <w:b/>
          <w:lang w:val="en-CA"/>
        </w:rPr>
        <w:t>The Conference</w:t>
      </w:r>
    </w:p>
    <w:p w14:paraId="57F4D95E" w14:textId="6FD6546D" w:rsidR="00231535" w:rsidRPr="00231535" w:rsidRDefault="00231535" w:rsidP="00231535">
      <w:pPr>
        <w:rPr>
          <w:rFonts w:ascii="Arial" w:hAnsi="Arial" w:cs="Arial"/>
          <w:lang w:val="en-CA"/>
        </w:rPr>
      </w:pPr>
      <w:r w:rsidRPr="00231535">
        <w:rPr>
          <w:rFonts w:ascii="Arial" w:hAnsi="Arial" w:cs="Arial"/>
          <w:lang w:val="en-CA"/>
        </w:rPr>
        <w:t xml:space="preserve">A mentally ill girl is incarcerated in Pakistan because she is accused of having burned pages from the Koran. France introduces a ban on the </w:t>
      </w:r>
      <w:proofErr w:type="spellStart"/>
      <w:r w:rsidRPr="00231535">
        <w:rPr>
          <w:rFonts w:ascii="Arial" w:hAnsi="Arial" w:cs="Arial"/>
          <w:lang w:val="en-CA"/>
        </w:rPr>
        <w:t>burqa</w:t>
      </w:r>
      <w:proofErr w:type="spellEnd"/>
      <w:r w:rsidRPr="00231535">
        <w:rPr>
          <w:rFonts w:ascii="Arial" w:hAnsi="Arial" w:cs="Arial"/>
          <w:lang w:val="en-CA"/>
        </w:rPr>
        <w:t xml:space="preserve"> and Canada insists that immigrants uncover their faces for their citizenship ceremony. The US upholds the right to free speech, even after US embassy staff is killed in L</w:t>
      </w:r>
      <w:r w:rsidR="00752ADB">
        <w:rPr>
          <w:rFonts w:ascii="Arial" w:hAnsi="Arial" w:cs="Arial"/>
          <w:lang w:val="en-CA"/>
        </w:rPr>
        <w:t>i</w:t>
      </w:r>
      <w:r w:rsidRPr="00231535">
        <w:rPr>
          <w:rFonts w:ascii="Arial" w:hAnsi="Arial" w:cs="Arial"/>
          <w:lang w:val="en-CA"/>
        </w:rPr>
        <w:t>b</w:t>
      </w:r>
      <w:r w:rsidR="00752ADB">
        <w:rPr>
          <w:rFonts w:ascii="Arial" w:hAnsi="Arial" w:cs="Arial"/>
          <w:lang w:val="en-CA"/>
        </w:rPr>
        <w:t>y</w:t>
      </w:r>
      <w:r w:rsidRPr="00231535">
        <w:rPr>
          <w:rFonts w:ascii="Arial" w:hAnsi="Arial" w:cs="Arial"/>
          <w:lang w:val="en-CA"/>
        </w:rPr>
        <w:t>a when a video mocking Islam goes viral.</w:t>
      </w:r>
    </w:p>
    <w:p w14:paraId="6743CDE7" w14:textId="77777777" w:rsidR="00231535" w:rsidRPr="00231535" w:rsidRDefault="00231535" w:rsidP="00231535">
      <w:pPr>
        <w:rPr>
          <w:rFonts w:ascii="Arial" w:hAnsi="Arial" w:cs="Arial"/>
          <w:lang w:val="en-CA"/>
        </w:rPr>
      </w:pPr>
      <w:r w:rsidRPr="00231535">
        <w:rPr>
          <w:rFonts w:ascii="Arial" w:hAnsi="Arial" w:cs="Arial"/>
          <w:lang w:val="en-CA"/>
        </w:rPr>
        <w:t> </w:t>
      </w:r>
    </w:p>
    <w:p w14:paraId="10AA60D3" w14:textId="0C71C353" w:rsidR="00284C33" w:rsidRPr="00231535" w:rsidRDefault="00231535" w:rsidP="00231535">
      <w:pPr>
        <w:rPr>
          <w:rFonts w:ascii="Arial" w:hAnsi="Arial" w:cs="Arial"/>
          <w:lang w:val="en-CA"/>
        </w:rPr>
      </w:pPr>
      <w:r w:rsidRPr="00231535">
        <w:rPr>
          <w:rFonts w:ascii="Arial" w:hAnsi="Arial" w:cs="Arial"/>
          <w:lang w:val="en-CA"/>
        </w:rPr>
        <w:t xml:space="preserve">Are these incidents the evidence of a clash of civilizations, as journalists around the world proclaim? Or are people’s values more similar than they are different? </w:t>
      </w:r>
      <w:proofErr w:type="spellStart"/>
      <w:r w:rsidRPr="00231535">
        <w:rPr>
          <w:rFonts w:ascii="Arial" w:hAnsi="Arial" w:cs="Arial"/>
          <w:lang w:val="en-CA"/>
        </w:rPr>
        <w:t>Haideh</w:t>
      </w:r>
      <w:proofErr w:type="spellEnd"/>
      <w:r w:rsidRPr="00231535">
        <w:rPr>
          <w:rFonts w:ascii="Arial" w:hAnsi="Arial" w:cs="Arial"/>
          <w:lang w:val="en-CA"/>
        </w:rPr>
        <w:t xml:space="preserve"> </w:t>
      </w:r>
      <w:proofErr w:type="spellStart"/>
      <w:r w:rsidRPr="00231535">
        <w:rPr>
          <w:rFonts w:ascii="Arial" w:hAnsi="Arial" w:cs="Arial"/>
          <w:lang w:val="en-CA"/>
        </w:rPr>
        <w:t>Moghissi</w:t>
      </w:r>
      <w:proofErr w:type="spellEnd"/>
      <w:r w:rsidRPr="00231535">
        <w:rPr>
          <w:rFonts w:ascii="Arial" w:hAnsi="Arial" w:cs="Arial"/>
          <w:lang w:val="en-CA"/>
        </w:rPr>
        <w:t>, herself a refugee from radical Islamism, argues that in their efforts to protect cultural differences, Western feminists and liberal intellectuals are facilitating the oppression of women and other groups that oppose repression in the Middle East. She discusses where Canada and the international community stand in the tug-of-war between cultural relativism and universal human rights, and makes an impassioned plea that resistance to Western hegemony not condemn movements for democracy and equality in the developing world.</w:t>
      </w:r>
    </w:p>
    <w:p w14:paraId="73513B6B" w14:textId="77777777" w:rsidR="00284C33" w:rsidRPr="00231535" w:rsidRDefault="00284C33" w:rsidP="00284C33">
      <w:pPr>
        <w:tabs>
          <w:tab w:val="left" w:pos="0"/>
        </w:tabs>
        <w:rPr>
          <w:rFonts w:ascii="Arial" w:hAnsi="Arial" w:cs="Arial"/>
          <w:lang w:val="en-CA"/>
        </w:rPr>
      </w:pPr>
    </w:p>
    <w:p w14:paraId="7C1C9720" w14:textId="49DC2948" w:rsidR="00327ACB" w:rsidRPr="00231535" w:rsidRDefault="00956332" w:rsidP="000B3F05">
      <w:pPr>
        <w:rPr>
          <w:rFonts w:ascii="Arial" w:hAnsi="Arial" w:cs="Arial"/>
          <w:lang w:val="en-CA"/>
        </w:rPr>
      </w:pPr>
      <w:r>
        <w:rPr>
          <w:rFonts w:ascii="Arial" w:hAnsi="Arial" w:cs="Arial"/>
          <w:lang w:val="en-CA"/>
        </w:rPr>
        <w:t xml:space="preserve">The conference is free and open to the public. Professor </w:t>
      </w:r>
      <w:proofErr w:type="spellStart"/>
      <w:r>
        <w:rPr>
          <w:rFonts w:ascii="Arial" w:hAnsi="Arial" w:cs="Arial"/>
          <w:lang w:val="en-CA"/>
        </w:rPr>
        <w:t>Moghissi</w:t>
      </w:r>
      <w:proofErr w:type="spellEnd"/>
      <w:r>
        <w:rPr>
          <w:rFonts w:ascii="Arial" w:hAnsi="Arial" w:cs="Arial"/>
          <w:lang w:val="en-CA"/>
        </w:rPr>
        <w:t xml:space="preserve"> will deliver her conference in English and simultaneous interpretation will be available. </w:t>
      </w:r>
    </w:p>
    <w:p w14:paraId="6FDEA82C" w14:textId="77777777" w:rsidR="000B3F05" w:rsidRPr="00231535" w:rsidRDefault="000B3F05" w:rsidP="000B3F05">
      <w:pPr>
        <w:keepNext/>
        <w:rPr>
          <w:rFonts w:ascii="Arial" w:hAnsi="Arial" w:cs="Arial"/>
          <w:b/>
          <w:lang w:val="en-CA"/>
        </w:rPr>
      </w:pPr>
    </w:p>
    <w:p w14:paraId="4BE6A26F" w14:textId="01E79080" w:rsidR="00F02494" w:rsidRDefault="00956332" w:rsidP="000B3F05">
      <w:pPr>
        <w:keepNext/>
        <w:rPr>
          <w:rFonts w:ascii="Arial" w:hAnsi="Arial" w:cs="Arial"/>
          <w:b/>
          <w:lang w:val="en-CA"/>
        </w:rPr>
      </w:pPr>
      <w:r>
        <w:rPr>
          <w:rFonts w:ascii="Arial" w:hAnsi="Arial" w:cs="Arial"/>
          <w:b/>
          <w:lang w:val="en-CA"/>
        </w:rPr>
        <w:t>About the Trudeau Lectures</w:t>
      </w:r>
    </w:p>
    <w:p w14:paraId="3A7F71A5" w14:textId="77777777" w:rsidR="0001558A" w:rsidRDefault="00BA39C8" w:rsidP="00BA39C8">
      <w:pPr>
        <w:rPr>
          <w:rFonts w:ascii="Arial" w:hAnsi="Arial" w:cs="Arial"/>
          <w:lang w:val="en-CA"/>
        </w:rPr>
        <w:sectPr w:rsidR="0001558A" w:rsidSect="0001558A">
          <w:footerReference w:type="default" r:id="rId14"/>
          <w:headerReference w:type="first" r:id="rId15"/>
          <w:pgSz w:w="12242" w:h="15842"/>
          <w:pgMar w:top="1418" w:right="1418" w:bottom="1418" w:left="1418" w:header="709" w:footer="709" w:gutter="0"/>
          <w:cols w:space="708"/>
          <w:titlePg/>
        </w:sectPr>
      </w:pPr>
      <w:r w:rsidRPr="00BA39C8">
        <w:rPr>
          <w:rFonts w:ascii="Arial" w:hAnsi="Arial" w:cs="Arial"/>
          <w:lang w:val="en-CA"/>
        </w:rPr>
        <w:t xml:space="preserve">To promote its </w:t>
      </w:r>
      <w:r w:rsidR="0074641A">
        <w:rPr>
          <w:rFonts w:ascii="Arial" w:hAnsi="Arial" w:cs="Arial"/>
          <w:lang w:val="en-CA"/>
        </w:rPr>
        <w:t xml:space="preserve">Trudeau </w:t>
      </w:r>
      <w:r w:rsidRPr="00BA39C8">
        <w:rPr>
          <w:rFonts w:ascii="Arial" w:hAnsi="Arial" w:cs="Arial"/>
          <w:lang w:val="en-CA"/>
        </w:rPr>
        <w:t xml:space="preserve">Fellowships across Canada and disseminate the key ideas of Trudeau </w:t>
      </w:r>
      <w:r w:rsidR="0074641A">
        <w:rPr>
          <w:rFonts w:ascii="Arial" w:hAnsi="Arial" w:cs="Arial"/>
          <w:lang w:val="en-CA"/>
        </w:rPr>
        <w:t>f</w:t>
      </w:r>
      <w:r w:rsidRPr="00BA39C8">
        <w:rPr>
          <w:rFonts w:ascii="Arial" w:hAnsi="Arial" w:cs="Arial"/>
          <w:lang w:val="en-CA"/>
        </w:rPr>
        <w:t xml:space="preserve">ellows, the Foundation </w:t>
      </w:r>
      <w:r w:rsidR="001808C4">
        <w:rPr>
          <w:rFonts w:ascii="Arial" w:hAnsi="Arial" w:cs="Arial"/>
          <w:lang w:val="en-CA"/>
        </w:rPr>
        <w:t>holds</w:t>
      </w:r>
      <w:r w:rsidRPr="00BA39C8">
        <w:rPr>
          <w:rFonts w:ascii="Arial" w:hAnsi="Arial" w:cs="Arial"/>
          <w:lang w:val="en-CA"/>
        </w:rPr>
        <w:t xml:space="preserve"> an annual lecture series called the </w:t>
      </w:r>
      <w:hyperlink r:id="rId16" w:history="1">
        <w:r w:rsidRPr="001808C4">
          <w:rPr>
            <w:rStyle w:val="Lienhypertexte"/>
            <w:rFonts w:ascii="Arial" w:hAnsi="Arial" w:cs="Arial"/>
            <w:lang w:val="en-CA"/>
          </w:rPr>
          <w:t>Trudeau Lectures</w:t>
        </w:r>
      </w:hyperlink>
      <w:r w:rsidR="0074641A">
        <w:rPr>
          <w:rFonts w:ascii="Arial" w:hAnsi="Arial" w:cs="Arial"/>
          <w:lang w:val="en-CA"/>
        </w:rPr>
        <w:t>,</w:t>
      </w:r>
      <w:r w:rsidRPr="00BA39C8">
        <w:rPr>
          <w:rFonts w:ascii="Arial" w:hAnsi="Arial" w:cs="Arial"/>
          <w:lang w:val="en-CA"/>
        </w:rPr>
        <w:t xml:space="preserve"> given by the Trudeau </w:t>
      </w:r>
      <w:r w:rsidR="001808C4">
        <w:rPr>
          <w:rFonts w:ascii="Arial" w:hAnsi="Arial" w:cs="Arial"/>
          <w:lang w:val="en-CA"/>
        </w:rPr>
        <w:t>f</w:t>
      </w:r>
      <w:r w:rsidRPr="00BA39C8">
        <w:rPr>
          <w:rFonts w:ascii="Arial" w:hAnsi="Arial" w:cs="Arial"/>
          <w:lang w:val="en-CA"/>
        </w:rPr>
        <w:t xml:space="preserve">ellows during the second year of their </w:t>
      </w:r>
      <w:r w:rsidR="001808C4">
        <w:rPr>
          <w:rFonts w:ascii="Arial" w:hAnsi="Arial" w:cs="Arial"/>
          <w:lang w:val="en-CA"/>
        </w:rPr>
        <w:t>Trudeau f</w:t>
      </w:r>
      <w:r w:rsidRPr="00BA39C8">
        <w:rPr>
          <w:rFonts w:ascii="Arial" w:hAnsi="Arial" w:cs="Arial"/>
          <w:lang w:val="en-CA"/>
        </w:rPr>
        <w:t xml:space="preserve">ellowship. The </w:t>
      </w:r>
      <w:r w:rsidR="0074641A">
        <w:rPr>
          <w:rFonts w:ascii="Arial" w:hAnsi="Arial" w:cs="Arial"/>
          <w:lang w:val="en-CA"/>
        </w:rPr>
        <w:t>l</w:t>
      </w:r>
      <w:r w:rsidRPr="00BA39C8">
        <w:rPr>
          <w:rFonts w:ascii="Arial" w:hAnsi="Arial" w:cs="Arial"/>
          <w:lang w:val="en-CA"/>
        </w:rPr>
        <w:t xml:space="preserve">ectures are an opportunity for the Trudeau </w:t>
      </w:r>
      <w:r w:rsidR="001808C4">
        <w:rPr>
          <w:rFonts w:ascii="Arial" w:hAnsi="Arial" w:cs="Arial"/>
          <w:lang w:val="en-CA"/>
        </w:rPr>
        <w:t>f</w:t>
      </w:r>
      <w:r w:rsidRPr="00BA39C8">
        <w:rPr>
          <w:rFonts w:ascii="Arial" w:hAnsi="Arial" w:cs="Arial"/>
          <w:lang w:val="en-CA"/>
        </w:rPr>
        <w:t xml:space="preserve">ellows to reflect on </w:t>
      </w:r>
      <w:proofErr w:type="gramStart"/>
      <w:r w:rsidRPr="00BA39C8">
        <w:rPr>
          <w:rFonts w:ascii="Arial" w:hAnsi="Arial" w:cs="Arial"/>
          <w:lang w:val="en-CA"/>
        </w:rPr>
        <w:t>their</w:t>
      </w:r>
      <w:proofErr w:type="gramEnd"/>
      <w:r w:rsidRPr="00BA39C8">
        <w:rPr>
          <w:rFonts w:ascii="Arial" w:hAnsi="Arial" w:cs="Arial"/>
          <w:lang w:val="en-CA"/>
        </w:rPr>
        <w:t xml:space="preserve"> </w:t>
      </w:r>
    </w:p>
    <w:p w14:paraId="69F25F4D" w14:textId="0EF079DB" w:rsidR="00F02494" w:rsidRPr="00231535" w:rsidRDefault="00BA39C8" w:rsidP="00BA39C8">
      <w:pPr>
        <w:rPr>
          <w:rFonts w:ascii="Arial" w:hAnsi="Arial" w:cs="Arial"/>
          <w:lang w:val="en-CA"/>
        </w:rPr>
      </w:pPr>
      <w:proofErr w:type="gramStart"/>
      <w:r w:rsidRPr="00BA39C8">
        <w:rPr>
          <w:rFonts w:ascii="Arial" w:hAnsi="Arial" w:cs="Arial"/>
          <w:lang w:val="en-CA"/>
        </w:rPr>
        <w:lastRenderedPageBreak/>
        <w:t>intellectual</w:t>
      </w:r>
      <w:proofErr w:type="gramEnd"/>
      <w:r w:rsidRPr="00BA39C8">
        <w:rPr>
          <w:rFonts w:ascii="Arial" w:hAnsi="Arial" w:cs="Arial"/>
          <w:lang w:val="en-CA"/>
        </w:rPr>
        <w:t xml:space="preserve"> career and on the institutional framework within which they have developed their ideas and become the intellectual leaders they are today. Every year the Foundation publishes the text of these lectures in</w:t>
      </w:r>
      <w:r>
        <w:rPr>
          <w:rFonts w:ascii="Arial" w:hAnsi="Arial" w:cs="Arial"/>
          <w:lang w:val="en-CA"/>
        </w:rPr>
        <w:t xml:space="preserve"> </w:t>
      </w:r>
      <w:hyperlink r:id="rId17" w:history="1">
        <w:r w:rsidRPr="001808C4">
          <w:rPr>
            <w:rStyle w:val="Lienhypertexte"/>
            <w:rFonts w:ascii="Arial" w:hAnsi="Arial" w:cs="Arial"/>
            <w:i/>
            <w:lang w:val="en-CA"/>
          </w:rPr>
          <w:t>The Trudeau Foundation Papers</w:t>
        </w:r>
      </w:hyperlink>
      <w:r>
        <w:rPr>
          <w:rFonts w:ascii="Arial" w:hAnsi="Arial" w:cs="Arial"/>
          <w:lang w:val="en-CA"/>
        </w:rPr>
        <w:t>.</w:t>
      </w:r>
    </w:p>
    <w:p w14:paraId="123F0B28" w14:textId="77777777" w:rsidR="000B3F05" w:rsidRPr="00231535" w:rsidRDefault="000B3F05" w:rsidP="000B3F05">
      <w:pPr>
        <w:keepNext/>
        <w:rPr>
          <w:rFonts w:ascii="Arial" w:hAnsi="Arial" w:cs="Arial"/>
          <w:b/>
          <w:lang w:val="en-CA"/>
        </w:rPr>
      </w:pPr>
    </w:p>
    <w:p w14:paraId="2B9F3187" w14:textId="3397F7D3" w:rsidR="00956332" w:rsidRDefault="00956332" w:rsidP="000B3F05">
      <w:pPr>
        <w:keepNext/>
        <w:rPr>
          <w:rFonts w:ascii="Arial" w:hAnsi="Arial" w:cs="Arial"/>
          <w:b/>
          <w:lang w:val="en-CA"/>
        </w:rPr>
      </w:pPr>
      <w:r>
        <w:rPr>
          <w:rFonts w:ascii="Arial" w:hAnsi="Arial" w:cs="Arial"/>
          <w:b/>
          <w:lang w:val="en-CA"/>
        </w:rPr>
        <w:t>About the Foundation</w:t>
      </w:r>
    </w:p>
    <w:p w14:paraId="4A35F328" w14:textId="4427A4FE" w:rsidR="007707E2" w:rsidRPr="00231535" w:rsidRDefault="00BA39C8" w:rsidP="00BA39C8">
      <w:pPr>
        <w:rPr>
          <w:rFonts w:ascii="Arial" w:hAnsi="Arial" w:cs="Arial"/>
          <w:lang w:val="en-CA"/>
        </w:rPr>
      </w:pPr>
      <w:r w:rsidRPr="00BA39C8">
        <w:rPr>
          <w:rFonts w:ascii="Arial" w:hAnsi="Arial" w:cs="Arial"/>
          <w:lang w:val="en-CA"/>
        </w:rPr>
        <w:t xml:space="preserve">A Canadian institution with a national purpose, the </w:t>
      </w:r>
      <w:hyperlink r:id="rId18" w:history="1">
        <w:r w:rsidRPr="001808C4">
          <w:rPr>
            <w:rStyle w:val="Lienhypertexte"/>
            <w:rFonts w:ascii="Arial" w:hAnsi="Arial" w:cs="Arial"/>
            <w:lang w:val="en-CA"/>
          </w:rPr>
          <w:t>Pierre Elliott Trudeau Foundation</w:t>
        </w:r>
      </w:hyperlink>
      <w:r w:rsidRPr="00BA39C8">
        <w:rPr>
          <w:rFonts w:ascii="Arial" w:hAnsi="Arial" w:cs="Arial"/>
          <w:lang w:val="en-CA"/>
        </w:rPr>
        <w:t xml:space="preserve"> is an independent and non-partisan charity. It was established in 2001 as a living memorial to the former prime minister by his family, friends, and colleagues</w:t>
      </w:r>
      <w:r>
        <w:rPr>
          <w:rFonts w:ascii="Arial" w:hAnsi="Arial" w:cs="Arial"/>
          <w:lang w:val="en-CA"/>
        </w:rPr>
        <w:t>.</w:t>
      </w:r>
      <w:r w:rsidR="001808C4">
        <w:rPr>
          <w:rFonts w:ascii="Arial" w:hAnsi="Arial" w:cs="Arial"/>
          <w:lang w:val="en-CA"/>
        </w:rPr>
        <w:t xml:space="preserve"> </w:t>
      </w:r>
      <w:r w:rsidRPr="00BA39C8">
        <w:rPr>
          <w:rFonts w:ascii="Arial" w:hAnsi="Arial" w:cs="Arial"/>
          <w:lang w:val="en-CA"/>
        </w:rPr>
        <w:t xml:space="preserve">Through its Scholarship, Fellowship, Mentorship, and Public Interaction Programs, the Foundation supports outstanding individuals who are making meaningful contributions to critical public issues. </w:t>
      </w:r>
      <w:r>
        <w:rPr>
          <w:rFonts w:ascii="Arial" w:hAnsi="Arial" w:cs="Arial"/>
          <w:lang w:val="en-CA"/>
        </w:rPr>
        <w:t xml:space="preserve">Two UQAM professors are also Trudeau fellows: </w:t>
      </w:r>
      <w:hyperlink r:id="rId19" w:history="1">
        <w:r w:rsidR="00665408" w:rsidRPr="00231535">
          <w:rPr>
            <w:rStyle w:val="Lienhypertexte"/>
            <w:rFonts w:ascii="Arial" w:hAnsi="Arial" w:cs="Arial"/>
            <w:lang w:val="en-CA"/>
          </w:rPr>
          <w:t>Alain</w:t>
        </w:r>
        <w:r w:rsidR="00AB53FA">
          <w:rPr>
            <w:rStyle w:val="Lienhypertexte"/>
            <w:rFonts w:ascii="Arial" w:hAnsi="Arial" w:cs="Arial"/>
            <w:lang w:val="en-CA"/>
          </w:rPr>
          <w:t>-</w:t>
        </w:r>
        <w:r w:rsidR="00665408" w:rsidRPr="00231535">
          <w:rPr>
            <w:rStyle w:val="Lienhypertexte"/>
            <w:rFonts w:ascii="Arial" w:hAnsi="Arial" w:cs="Arial"/>
            <w:lang w:val="en-CA"/>
          </w:rPr>
          <w:t>G. Gagnon</w:t>
        </w:r>
      </w:hyperlink>
      <w:r w:rsidR="00665408" w:rsidRPr="00231535">
        <w:rPr>
          <w:rFonts w:ascii="Arial" w:hAnsi="Arial" w:cs="Arial"/>
          <w:lang w:val="en-CA"/>
        </w:rPr>
        <w:t xml:space="preserve"> </w:t>
      </w:r>
      <w:r w:rsidR="00AB53FA">
        <w:rPr>
          <w:rFonts w:ascii="Arial" w:hAnsi="Arial" w:cs="Arial"/>
          <w:lang w:val="en-CA"/>
        </w:rPr>
        <w:t>and</w:t>
      </w:r>
      <w:r w:rsidR="00665408" w:rsidRPr="00231535">
        <w:rPr>
          <w:rFonts w:ascii="Arial" w:hAnsi="Arial" w:cs="Arial"/>
          <w:lang w:val="en-CA"/>
        </w:rPr>
        <w:t xml:space="preserve"> </w:t>
      </w:r>
      <w:hyperlink r:id="rId20" w:history="1">
        <w:r w:rsidR="00665408" w:rsidRPr="00231535">
          <w:rPr>
            <w:rStyle w:val="Lienhypertexte"/>
            <w:rFonts w:ascii="Arial" w:hAnsi="Arial" w:cs="Arial"/>
            <w:lang w:val="en-CA"/>
          </w:rPr>
          <w:t xml:space="preserve">Joseph </w:t>
        </w:r>
        <w:proofErr w:type="spellStart"/>
        <w:r w:rsidR="00665408" w:rsidRPr="00231535">
          <w:rPr>
            <w:rStyle w:val="Lienhypertexte"/>
            <w:rFonts w:ascii="Arial" w:hAnsi="Arial" w:cs="Arial"/>
            <w:lang w:val="en-CA"/>
          </w:rPr>
          <w:t>Yvon</w:t>
        </w:r>
        <w:proofErr w:type="spellEnd"/>
        <w:r w:rsidR="00665408" w:rsidRPr="00231535">
          <w:rPr>
            <w:rStyle w:val="Lienhypertexte"/>
            <w:rFonts w:ascii="Arial" w:hAnsi="Arial" w:cs="Arial"/>
            <w:lang w:val="en-CA"/>
          </w:rPr>
          <w:t xml:space="preserve"> </w:t>
        </w:r>
        <w:proofErr w:type="spellStart"/>
        <w:r w:rsidR="00665408" w:rsidRPr="00231535">
          <w:rPr>
            <w:rStyle w:val="Lienhypertexte"/>
            <w:rFonts w:ascii="Arial" w:hAnsi="Arial" w:cs="Arial"/>
            <w:lang w:val="en-CA"/>
          </w:rPr>
          <w:t>Thériault</w:t>
        </w:r>
        <w:proofErr w:type="spellEnd"/>
      </w:hyperlink>
      <w:r w:rsidR="00665408" w:rsidRPr="00231535">
        <w:rPr>
          <w:rFonts w:ascii="Arial" w:hAnsi="Arial" w:cs="Arial"/>
          <w:lang w:val="en-CA"/>
        </w:rPr>
        <w:t xml:space="preserve"> </w:t>
      </w:r>
      <w:r w:rsidR="00AB53FA">
        <w:rPr>
          <w:rFonts w:ascii="Arial" w:hAnsi="Arial" w:cs="Arial"/>
          <w:lang w:val="en-CA"/>
        </w:rPr>
        <w:t xml:space="preserve">and two </w:t>
      </w:r>
      <w:r w:rsidR="00752ADB">
        <w:rPr>
          <w:rFonts w:ascii="Arial" w:hAnsi="Arial" w:cs="Arial"/>
          <w:lang w:val="en-CA"/>
        </w:rPr>
        <w:t xml:space="preserve">UQAM </w:t>
      </w:r>
      <w:r w:rsidR="00AB53FA">
        <w:rPr>
          <w:rFonts w:ascii="Arial" w:hAnsi="Arial" w:cs="Arial"/>
          <w:lang w:val="en-CA"/>
        </w:rPr>
        <w:t>doctoral students have earned Trudeau scholarship</w:t>
      </w:r>
      <w:r w:rsidR="00752ADB">
        <w:rPr>
          <w:rFonts w:ascii="Arial" w:hAnsi="Arial" w:cs="Arial"/>
          <w:lang w:val="en-CA"/>
        </w:rPr>
        <w:t>s</w:t>
      </w:r>
      <w:r w:rsidR="000039C0" w:rsidRPr="00231535">
        <w:rPr>
          <w:rFonts w:ascii="Arial" w:hAnsi="Arial" w:cs="Arial"/>
          <w:lang w:val="en-CA"/>
        </w:rPr>
        <w:t xml:space="preserve">: </w:t>
      </w:r>
      <w:proofErr w:type="spellStart"/>
      <w:r w:rsidR="000039C0" w:rsidRPr="00231535">
        <w:rPr>
          <w:rFonts w:ascii="Arial" w:hAnsi="Arial" w:cs="Arial"/>
          <w:lang w:val="en-CA"/>
        </w:rPr>
        <w:t>Mélanie</w:t>
      </w:r>
      <w:proofErr w:type="spellEnd"/>
      <w:r w:rsidR="000039C0" w:rsidRPr="00231535">
        <w:rPr>
          <w:rFonts w:ascii="Arial" w:hAnsi="Arial" w:cs="Arial"/>
          <w:lang w:val="en-CA"/>
        </w:rPr>
        <w:t xml:space="preserve"> </w:t>
      </w:r>
      <w:proofErr w:type="spellStart"/>
      <w:r w:rsidR="000039C0" w:rsidRPr="00231535">
        <w:rPr>
          <w:rFonts w:ascii="Arial" w:hAnsi="Arial" w:cs="Arial"/>
          <w:lang w:val="en-CA"/>
        </w:rPr>
        <w:t>Millette</w:t>
      </w:r>
      <w:proofErr w:type="spellEnd"/>
      <w:r w:rsidR="000039C0" w:rsidRPr="00231535">
        <w:rPr>
          <w:rFonts w:ascii="Arial" w:hAnsi="Arial" w:cs="Arial"/>
          <w:lang w:val="en-CA"/>
        </w:rPr>
        <w:t xml:space="preserve"> </w:t>
      </w:r>
      <w:r w:rsidR="00AB53FA">
        <w:rPr>
          <w:rFonts w:ascii="Arial" w:hAnsi="Arial" w:cs="Arial"/>
          <w:lang w:val="en-CA"/>
        </w:rPr>
        <w:t>and</w:t>
      </w:r>
      <w:r w:rsidR="000039C0" w:rsidRPr="00231535">
        <w:rPr>
          <w:rFonts w:ascii="Arial" w:hAnsi="Arial" w:cs="Arial"/>
          <w:lang w:val="en-CA"/>
        </w:rPr>
        <w:t xml:space="preserve"> Laure </w:t>
      </w:r>
      <w:proofErr w:type="spellStart"/>
      <w:r w:rsidR="000039C0" w:rsidRPr="00231535">
        <w:rPr>
          <w:rFonts w:ascii="Arial" w:hAnsi="Arial" w:cs="Arial"/>
          <w:lang w:val="en-CA"/>
        </w:rPr>
        <w:t>Waridel</w:t>
      </w:r>
      <w:proofErr w:type="spellEnd"/>
      <w:r w:rsidR="000039C0" w:rsidRPr="00231535">
        <w:rPr>
          <w:rFonts w:ascii="Arial" w:hAnsi="Arial" w:cs="Arial"/>
          <w:lang w:val="en-CA"/>
        </w:rPr>
        <w:t xml:space="preserve">. </w:t>
      </w:r>
    </w:p>
    <w:p w14:paraId="12BE3002" w14:textId="77777777" w:rsidR="000B3F05" w:rsidRPr="00231535" w:rsidRDefault="000B3F05" w:rsidP="000B3F05">
      <w:pPr>
        <w:rPr>
          <w:rFonts w:ascii="Arial" w:hAnsi="Arial" w:cs="Arial"/>
          <w:b/>
          <w:lang w:val="en-CA"/>
        </w:rPr>
      </w:pPr>
    </w:p>
    <w:p w14:paraId="2544747A" w14:textId="092962FA" w:rsidR="007707E2" w:rsidRPr="00AB53FA" w:rsidRDefault="00956332" w:rsidP="000B3F05">
      <w:pPr>
        <w:rPr>
          <w:rFonts w:ascii="Arial" w:hAnsi="Arial" w:cs="Arial"/>
          <w:b/>
          <w:lang w:val="en-CA"/>
        </w:rPr>
      </w:pPr>
      <w:r w:rsidRPr="00AB53FA">
        <w:rPr>
          <w:rFonts w:ascii="Arial" w:hAnsi="Arial" w:cs="Arial"/>
          <w:b/>
          <w:lang w:val="en-CA"/>
        </w:rPr>
        <w:t xml:space="preserve">About the </w:t>
      </w:r>
      <w:r w:rsidR="00AB53FA" w:rsidRPr="00AB53FA">
        <w:rPr>
          <w:rFonts w:ascii="Arial" w:hAnsi="Arial" w:cs="Arial"/>
          <w:b/>
          <w:lang w:val="en-CA"/>
        </w:rPr>
        <w:t>Institute for Feminist Research and Studies</w:t>
      </w:r>
    </w:p>
    <w:p w14:paraId="4E352531" w14:textId="3FF16E14" w:rsidR="000039C0" w:rsidRPr="00231535" w:rsidRDefault="00AB53FA" w:rsidP="00AB53FA">
      <w:pPr>
        <w:rPr>
          <w:rFonts w:ascii="Arial" w:hAnsi="Arial" w:cs="Arial"/>
          <w:lang w:val="en-CA"/>
        </w:rPr>
      </w:pPr>
      <w:r>
        <w:rPr>
          <w:rFonts w:ascii="Arial" w:hAnsi="Arial" w:cs="Arial"/>
          <w:lang w:val="en-CA"/>
        </w:rPr>
        <w:t xml:space="preserve">Established in 1990, the Institute’s mission is to promote and advance training and research on women’s issues through an interdisciplinary approach. It </w:t>
      </w:r>
      <w:r w:rsidR="00752ADB">
        <w:rPr>
          <w:rFonts w:ascii="Arial" w:hAnsi="Arial" w:cs="Arial"/>
          <w:lang w:val="en-CA"/>
        </w:rPr>
        <w:t>includes</w:t>
      </w:r>
      <w:r>
        <w:rPr>
          <w:rFonts w:ascii="Arial" w:hAnsi="Arial" w:cs="Arial"/>
          <w:lang w:val="en-CA"/>
        </w:rPr>
        <w:t xml:space="preserve"> more than 400 UQAM members – professors, researchers, lecturers, professionals, and students – and other associate members. </w:t>
      </w:r>
    </w:p>
    <w:p w14:paraId="67E09D78" w14:textId="77777777" w:rsidR="000C0D5B" w:rsidRPr="00231535" w:rsidRDefault="000C0D5B" w:rsidP="000039C0">
      <w:pPr>
        <w:rPr>
          <w:rFonts w:ascii="Arial" w:hAnsi="Arial" w:cs="Arial"/>
          <w:lang w:val="en-CA"/>
        </w:rPr>
      </w:pPr>
    </w:p>
    <w:p w14:paraId="2F05E82D" w14:textId="2412CB03" w:rsidR="000039C0" w:rsidRPr="00231535" w:rsidRDefault="00231535" w:rsidP="000039C0">
      <w:pPr>
        <w:rPr>
          <w:rFonts w:ascii="Arial" w:hAnsi="Arial" w:cs="Arial"/>
          <w:b/>
          <w:lang w:val="en-CA"/>
        </w:rPr>
      </w:pPr>
      <w:r w:rsidRPr="00231535">
        <w:rPr>
          <w:rFonts w:ascii="Arial" w:hAnsi="Arial" w:cs="Arial"/>
          <w:b/>
          <w:lang w:val="en-CA"/>
        </w:rPr>
        <w:t>Information</w:t>
      </w:r>
    </w:p>
    <w:p w14:paraId="10A8C930" w14:textId="77777777" w:rsidR="000039C0" w:rsidRPr="00231535" w:rsidRDefault="000039C0" w:rsidP="000039C0">
      <w:pPr>
        <w:rPr>
          <w:rFonts w:ascii="Arial" w:hAnsi="Arial" w:cs="Arial"/>
          <w:lang w:val="en-CA"/>
        </w:rPr>
      </w:pPr>
      <w:r w:rsidRPr="00231535">
        <w:rPr>
          <w:rFonts w:ascii="Arial" w:hAnsi="Arial" w:cs="Arial"/>
          <w:lang w:val="en-CA"/>
        </w:rPr>
        <w:t xml:space="preserve">Caroline </w:t>
      </w:r>
      <w:proofErr w:type="spellStart"/>
      <w:r w:rsidRPr="00231535">
        <w:rPr>
          <w:rFonts w:ascii="Arial" w:hAnsi="Arial" w:cs="Arial"/>
          <w:lang w:val="en-CA"/>
        </w:rPr>
        <w:t>Désy</w:t>
      </w:r>
      <w:proofErr w:type="spellEnd"/>
    </w:p>
    <w:p w14:paraId="363AEAD0" w14:textId="43F509AC" w:rsidR="000039C0" w:rsidRPr="00231535" w:rsidRDefault="001808C4" w:rsidP="000039C0">
      <w:pPr>
        <w:rPr>
          <w:rFonts w:ascii="Arial" w:hAnsi="Arial" w:cs="Arial"/>
          <w:lang w:val="en-CA"/>
        </w:rPr>
      </w:pPr>
      <w:r>
        <w:rPr>
          <w:rFonts w:ascii="Arial" w:hAnsi="Arial" w:cs="Arial"/>
          <w:lang w:val="en-CA"/>
        </w:rPr>
        <w:t>Institute for Feminist Research and Studies</w:t>
      </w:r>
      <w:r w:rsidRPr="00231535">
        <w:rPr>
          <w:rFonts w:ascii="Arial" w:hAnsi="Arial" w:cs="Arial"/>
          <w:lang w:val="en-CA"/>
        </w:rPr>
        <w:t xml:space="preserve"> </w:t>
      </w:r>
      <w:r w:rsidR="000039C0" w:rsidRPr="00231535">
        <w:rPr>
          <w:rFonts w:ascii="Arial" w:hAnsi="Arial" w:cs="Arial"/>
          <w:lang w:val="en-CA"/>
        </w:rPr>
        <w:t>(IREF)</w:t>
      </w:r>
    </w:p>
    <w:p w14:paraId="2BAAEE4A" w14:textId="45920B9A" w:rsidR="000039C0" w:rsidRPr="00231535" w:rsidRDefault="004E28CA" w:rsidP="000039C0">
      <w:pPr>
        <w:rPr>
          <w:rFonts w:ascii="Arial" w:hAnsi="Arial" w:cs="Arial"/>
          <w:lang w:val="en-CA"/>
        </w:rPr>
      </w:pPr>
      <w:hyperlink r:id="rId21" w:history="1">
        <w:r w:rsidR="000039C0" w:rsidRPr="00231535">
          <w:rPr>
            <w:rStyle w:val="Lienhypertexte"/>
            <w:rFonts w:ascii="Arial" w:hAnsi="Arial" w:cs="Arial"/>
            <w:lang w:val="en-CA"/>
          </w:rPr>
          <w:t>desy.caroline@uqam.ca</w:t>
        </w:r>
      </w:hyperlink>
      <w:r w:rsidR="00231535" w:rsidRPr="00231535">
        <w:rPr>
          <w:rStyle w:val="Lienhypertexte"/>
          <w:rFonts w:ascii="Arial" w:hAnsi="Arial" w:cs="Arial"/>
          <w:u w:val="none"/>
          <w:lang w:val="en-CA"/>
        </w:rPr>
        <w:t xml:space="preserve"> |</w:t>
      </w:r>
      <w:r w:rsidR="000039C0" w:rsidRPr="00231535">
        <w:rPr>
          <w:rFonts w:ascii="Arial" w:hAnsi="Arial" w:cs="Arial"/>
          <w:lang w:val="en-CA"/>
        </w:rPr>
        <w:t xml:space="preserve"> 514</w:t>
      </w:r>
      <w:r w:rsidR="00231535" w:rsidRPr="00231535">
        <w:rPr>
          <w:rFonts w:ascii="Arial" w:hAnsi="Arial" w:cs="Arial"/>
          <w:lang w:val="en-CA"/>
        </w:rPr>
        <w:t>-</w:t>
      </w:r>
      <w:r w:rsidR="000039C0" w:rsidRPr="00231535">
        <w:rPr>
          <w:rFonts w:ascii="Arial" w:hAnsi="Arial" w:cs="Arial"/>
          <w:lang w:val="en-CA"/>
        </w:rPr>
        <w:t xml:space="preserve">987-3000, </w:t>
      </w:r>
      <w:r w:rsidR="00231535" w:rsidRPr="00231535">
        <w:rPr>
          <w:rFonts w:ascii="Arial" w:hAnsi="Arial" w:cs="Arial"/>
          <w:lang w:val="en-CA"/>
        </w:rPr>
        <w:t>extension</w:t>
      </w:r>
      <w:r w:rsidR="000039C0" w:rsidRPr="00231535">
        <w:rPr>
          <w:rFonts w:ascii="Arial" w:hAnsi="Arial" w:cs="Arial"/>
          <w:lang w:val="en-CA"/>
        </w:rPr>
        <w:t xml:space="preserve"> </w:t>
      </w:r>
      <w:r w:rsidR="00231535" w:rsidRPr="00231535">
        <w:rPr>
          <w:rFonts w:ascii="Arial" w:hAnsi="Arial" w:cs="Arial"/>
          <w:lang w:val="en-CA"/>
        </w:rPr>
        <w:t>2350</w:t>
      </w:r>
    </w:p>
    <w:p w14:paraId="57845F9A" w14:textId="77777777" w:rsidR="000039C0" w:rsidRDefault="000039C0" w:rsidP="000039C0">
      <w:pPr>
        <w:rPr>
          <w:rFonts w:ascii="Arial" w:hAnsi="Arial" w:cs="Arial"/>
          <w:lang w:val="en-CA"/>
        </w:rPr>
      </w:pPr>
    </w:p>
    <w:p w14:paraId="2A506FE4" w14:textId="77777777" w:rsidR="00843DE8" w:rsidRPr="00231535" w:rsidRDefault="00843DE8" w:rsidP="000039C0">
      <w:pPr>
        <w:rPr>
          <w:rFonts w:ascii="Arial" w:hAnsi="Arial" w:cs="Arial"/>
          <w:lang w:val="en-CA"/>
        </w:rPr>
      </w:pPr>
    </w:p>
    <w:p w14:paraId="192D01F4" w14:textId="77777777" w:rsidR="00075457" w:rsidRPr="00231535" w:rsidRDefault="00075457" w:rsidP="000B3F05">
      <w:pPr>
        <w:jc w:val="center"/>
        <w:rPr>
          <w:rFonts w:ascii="Arial" w:hAnsi="Arial" w:cs="Arial"/>
          <w:lang w:val="en-CA"/>
        </w:rPr>
      </w:pPr>
      <w:r w:rsidRPr="00231535">
        <w:rPr>
          <w:rFonts w:ascii="Arial" w:hAnsi="Arial" w:cs="Arial"/>
          <w:lang w:val="en-CA"/>
        </w:rPr>
        <w:t xml:space="preserve">- 30 </w:t>
      </w:r>
      <w:r w:rsidR="00207EAE" w:rsidRPr="00231535">
        <w:rPr>
          <w:rFonts w:ascii="Arial" w:hAnsi="Arial" w:cs="Arial"/>
          <w:lang w:val="en-CA"/>
        </w:rPr>
        <w:t>-</w:t>
      </w:r>
    </w:p>
    <w:p w14:paraId="6EB0AEAD" w14:textId="483867B4" w:rsidR="00207EAE" w:rsidRPr="00231535" w:rsidRDefault="00207EAE" w:rsidP="00836CB0">
      <w:pPr>
        <w:keepNext/>
        <w:rPr>
          <w:rFonts w:ascii="Arial" w:hAnsi="Arial" w:cs="Arial"/>
          <w:lang w:val="en-CA"/>
        </w:rPr>
      </w:pPr>
      <w:r w:rsidRPr="00231535">
        <w:rPr>
          <w:rFonts w:ascii="Arial" w:hAnsi="Arial" w:cs="Arial"/>
          <w:b/>
          <w:lang w:val="en-CA"/>
        </w:rPr>
        <w:t>Sources</w:t>
      </w:r>
      <w:r w:rsidRPr="00231535">
        <w:rPr>
          <w:rFonts w:ascii="Arial" w:hAnsi="Arial" w:cs="Arial"/>
          <w:lang w:val="en-CA"/>
        </w:rPr>
        <w:t>:</w:t>
      </w:r>
    </w:p>
    <w:p w14:paraId="0B2A162A" w14:textId="0571BDAB" w:rsidR="00207EAE" w:rsidRPr="00231535" w:rsidRDefault="00956332" w:rsidP="00207EAE">
      <w:pPr>
        <w:rPr>
          <w:rFonts w:ascii="Arial" w:hAnsi="Arial" w:cs="Arial"/>
          <w:lang w:val="en-CA"/>
        </w:rPr>
      </w:pPr>
      <w:r>
        <w:rPr>
          <w:rFonts w:ascii="Arial" w:hAnsi="Arial" w:cs="Arial"/>
          <w:lang w:val="en-CA"/>
        </w:rPr>
        <w:t>E</w:t>
      </w:r>
      <w:r w:rsidR="00207EAE" w:rsidRPr="00231535">
        <w:rPr>
          <w:rFonts w:ascii="Arial" w:hAnsi="Arial" w:cs="Arial"/>
          <w:lang w:val="en-CA"/>
        </w:rPr>
        <w:t xml:space="preserve">lise </w:t>
      </w:r>
      <w:proofErr w:type="spellStart"/>
      <w:r w:rsidR="00207EAE" w:rsidRPr="00231535">
        <w:rPr>
          <w:rFonts w:ascii="Arial" w:hAnsi="Arial" w:cs="Arial"/>
          <w:lang w:val="en-CA"/>
        </w:rPr>
        <w:t>Comtois</w:t>
      </w:r>
      <w:proofErr w:type="spellEnd"/>
    </w:p>
    <w:p w14:paraId="68A111B6" w14:textId="46831806" w:rsidR="00207EAE" w:rsidRPr="00231535" w:rsidRDefault="00956332" w:rsidP="00207EAE">
      <w:pPr>
        <w:rPr>
          <w:rFonts w:ascii="Arial" w:hAnsi="Arial" w:cs="Arial"/>
          <w:lang w:val="en-CA"/>
        </w:rPr>
      </w:pPr>
      <w:r>
        <w:rPr>
          <w:rFonts w:ascii="Arial" w:hAnsi="Arial" w:cs="Arial"/>
          <w:lang w:val="en-CA"/>
        </w:rPr>
        <w:t>The</w:t>
      </w:r>
      <w:r w:rsidR="00207EAE" w:rsidRPr="00231535">
        <w:rPr>
          <w:rFonts w:ascii="Arial" w:hAnsi="Arial" w:cs="Arial"/>
          <w:lang w:val="en-CA"/>
        </w:rPr>
        <w:t xml:space="preserve"> Pierre Elliott Trudeau </w:t>
      </w:r>
      <w:r>
        <w:rPr>
          <w:rFonts w:ascii="Arial" w:hAnsi="Arial" w:cs="Arial"/>
          <w:lang w:val="en-CA"/>
        </w:rPr>
        <w:t>Foundation</w:t>
      </w:r>
    </w:p>
    <w:p w14:paraId="301999DF" w14:textId="5B78E6BA" w:rsidR="00207EAE" w:rsidRPr="00231535" w:rsidRDefault="004E28CA" w:rsidP="00207EAE">
      <w:pPr>
        <w:rPr>
          <w:rFonts w:ascii="Arial" w:hAnsi="Arial" w:cs="Arial"/>
          <w:lang w:val="en-CA"/>
        </w:rPr>
      </w:pPr>
      <w:hyperlink r:id="rId22" w:history="1">
        <w:r w:rsidR="009754B7" w:rsidRPr="00231535">
          <w:rPr>
            <w:rStyle w:val="Lienhypertexte"/>
            <w:rFonts w:ascii="Arial" w:hAnsi="Arial" w:cs="Arial"/>
            <w:lang w:val="en-CA"/>
          </w:rPr>
          <w:t>comtois@fondationtrudeau.ca</w:t>
        </w:r>
      </w:hyperlink>
      <w:r w:rsidR="00231535" w:rsidRPr="00231535">
        <w:rPr>
          <w:rStyle w:val="Lienhypertexte"/>
          <w:rFonts w:ascii="Arial" w:hAnsi="Arial" w:cs="Arial"/>
          <w:u w:val="none"/>
          <w:lang w:val="en-CA"/>
        </w:rPr>
        <w:t xml:space="preserve"> |</w:t>
      </w:r>
      <w:r w:rsidR="009754B7" w:rsidRPr="00231535">
        <w:rPr>
          <w:rFonts w:ascii="Arial" w:hAnsi="Arial" w:cs="Arial"/>
          <w:lang w:val="en-CA"/>
        </w:rPr>
        <w:t xml:space="preserve"> 514</w:t>
      </w:r>
      <w:r w:rsidR="00231535" w:rsidRPr="00231535">
        <w:rPr>
          <w:rFonts w:ascii="Arial" w:hAnsi="Arial" w:cs="Arial"/>
          <w:lang w:val="en-CA"/>
        </w:rPr>
        <w:t>-</w:t>
      </w:r>
      <w:r w:rsidR="00207EAE" w:rsidRPr="00231535">
        <w:rPr>
          <w:rFonts w:ascii="Arial" w:hAnsi="Arial" w:cs="Arial"/>
          <w:lang w:val="en-CA"/>
        </w:rPr>
        <w:t xml:space="preserve">938-0001, </w:t>
      </w:r>
      <w:r w:rsidR="00231535" w:rsidRPr="00231535">
        <w:rPr>
          <w:rFonts w:ascii="Arial" w:hAnsi="Arial" w:cs="Arial"/>
          <w:lang w:val="en-CA"/>
        </w:rPr>
        <w:t>extension</w:t>
      </w:r>
      <w:r w:rsidR="00207EAE" w:rsidRPr="00231535">
        <w:rPr>
          <w:rFonts w:ascii="Arial" w:hAnsi="Arial" w:cs="Arial"/>
          <w:lang w:val="en-CA"/>
        </w:rPr>
        <w:t xml:space="preserve"> 224 | 514-466-1575</w:t>
      </w:r>
    </w:p>
    <w:p w14:paraId="6130C40B" w14:textId="77777777" w:rsidR="00207EAE" w:rsidRPr="00231535" w:rsidRDefault="00207EAE" w:rsidP="00207EAE">
      <w:pPr>
        <w:rPr>
          <w:rFonts w:ascii="Arial" w:hAnsi="Arial" w:cs="Arial"/>
          <w:lang w:val="en-CA"/>
        </w:rPr>
      </w:pPr>
    </w:p>
    <w:p w14:paraId="26DDD781" w14:textId="77777777" w:rsidR="00207EAE" w:rsidRPr="00231535" w:rsidRDefault="00207EAE" w:rsidP="00207EAE">
      <w:pPr>
        <w:rPr>
          <w:rFonts w:ascii="Arial" w:hAnsi="Arial" w:cs="Arial"/>
          <w:lang w:val="en-CA"/>
        </w:rPr>
      </w:pPr>
      <w:r w:rsidRPr="00231535">
        <w:rPr>
          <w:rFonts w:ascii="Arial" w:hAnsi="Arial" w:cs="Arial"/>
          <w:lang w:val="en-CA"/>
        </w:rPr>
        <w:t xml:space="preserve">Anik </w:t>
      </w:r>
      <w:proofErr w:type="spellStart"/>
      <w:r w:rsidRPr="00231535">
        <w:rPr>
          <w:rFonts w:ascii="Arial" w:hAnsi="Arial" w:cs="Arial"/>
          <w:lang w:val="en-CA"/>
        </w:rPr>
        <w:t>Veilleux</w:t>
      </w:r>
      <w:proofErr w:type="spellEnd"/>
      <w:r w:rsidRPr="00231535">
        <w:rPr>
          <w:rFonts w:ascii="Arial" w:hAnsi="Arial" w:cs="Arial"/>
          <w:lang w:val="en-CA"/>
        </w:rPr>
        <w:t xml:space="preserve"> </w:t>
      </w:r>
    </w:p>
    <w:p w14:paraId="2B56B5C7" w14:textId="4DBB400E" w:rsidR="00F02494" w:rsidRPr="00231535" w:rsidRDefault="00D15091" w:rsidP="00231535">
      <w:pPr>
        <w:rPr>
          <w:rFonts w:ascii="Arial" w:hAnsi="Arial" w:cs="Arial"/>
          <w:lang w:val="en-CA"/>
        </w:rPr>
      </w:pPr>
      <w:r>
        <w:rPr>
          <w:rFonts w:ascii="Arial" w:hAnsi="Arial" w:cs="Arial"/>
          <w:color w:val="000000"/>
          <w:lang w:val="en-CA"/>
        </w:rPr>
        <w:t xml:space="preserve">Communications </w:t>
      </w:r>
      <w:r w:rsidR="00231535" w:rsidRPr="00231535">
        <w:rPr>
          <w:rFonts w:ascii="Arial" w:hAnsi="Arial" w:cs="Arial"/>
          <w:color w:val="000000"/>
          <w:lang w:val="en-CA"/>
        </w:rPr>
        <w:t>Services, UQAM</w:t>
      </w:r>
      <w:r w:rsidR="00231535" w:rsidRPr="00231535">
        <w:rPr>
          <w:rFonts w:ascii="Arial" w:hAnsi="Arial" w:cs="Arial"/>
          <w:color w:val="000000"/>
          <w:lang w:val="en-CA"/>
        </w:rPr>
        <w:br/>
      </w:r>
      <w:hyperlink r:id="rId23" w:history="1">
        <w:r w:rsidR="00231535" w:rsidRPr="00231535">
          <w:rPr>
            <w:rStyle w:val="Lienhypertexte"/>
            <w:rFonts w:ascii="Arial" w:hAnsi="Arial" w:cs="Arial"/>
            <w:lang w:val="en-CA"/>
          </w:rPr>
          <w:t>veilleux.anik@uqam.ca</w:t>
        </w:r>
      </w:hyperlink>
      <w:r w:rsidR="00231535" w:rsidRPr="00231535">
        <w:rPr>
          <w:rFonts w:ascii="Arial" w:hAnsi="Arial" w:cs="Arial"/>
          <w:lang w:val="en-CA"/>
        </w:rPr>
        <w:t xml:space="preserve"> | 514-987-3000, extension 5184</w:t>
      </w:r>
    </w:p>
    <w:sectPr w:rsidR="00F02494" w:rsidRPr="00231535" w:rsidSect="0070241B">
      <w:pgSz w:w="12242" w:h="15842"/>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59A15" w14:textId="77777777" w:rsidR="00176F07" w:rsidRDefault="00176F07" w:rsidP="00075457">
      <w:r>
        <w:separator/>
      </w:r>
    </w:p>
  </w:endnote>
  <w:endnote w:type="continuationSeparator" w:id="0">
    <w:p w14:paraId="23E39569" w14:textId="77777777" w:rsidR="00176F07" w:rsidRDefault="00176F07" w:rsidP="0007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D335" w14:textId="77777777" w:rsidR="00176F07" w:rsidRPr="00F00EF5" w:rsidRDefault="00176F07" w:rsidP="00075457">
    <w:pPr>
      <w:pStyle w:val="Pieddepage"/>
      <w:jc w:val="center"/>
      <w:rPr>
        <w:rFonts w:ascii="Arial" w:hAnsi="Arial" w:cs="Arial"/>
        <w:sz w:val="20"/>
        <w:szCs w:val="20"/>
      </w:rPr>
    </w:pPr>
    <w:r w:rsidRPr="00F00EF5">
      <w:rPr>
        <w:rStyle w:val="Numrodepage"/>
        <w:rFonts w:ascii="Arial" w:hAnsi="Arial" w:cs="Arial"/>
        <w:sz w:val="20"/>
        <w:szCs w:val="20"/>
      </w:rPr>
      <w:fldChar w:fldCharType="begin"/>
    </w:r>
    <w:r w:rsidRPr="00F00EF5">
      <w:rPr>
        <w:rStyle w:val="Numrodepage"/>
        <w:rFonts w:ascii="Arial" w:hAnsi="Arial" w:cs="Arial"/>
        <w:sz w:val="20"/>
        <w:szCs w:val="20"/>
      </w:rPr>
      <w:instrText xml:space="preserve"> PAGE </w:instrText>
    </w:r>
    <w:r w:rsidRPr="00F00EF5">
      <w:rPr>
        <w:rStyle w:val="Numrodepage"/>
        <w:rFonts w:ascii="Arial" w:hAnsi="Arial" w:cs="Arial"/>
        <w:sz w:val="20"/>
        <w:szCs w:val="20"/>
      </w:rPr>
      <w:fldChar w:fldCharType="separate"/>
    </w:r>
    <w:r w:rsidR="004E28CA">
      <w:rPr>
        <w:rStyle w:val="Numrodepage"/>
        <w:rFonts w:ascii="Arial" w:hAnsi="Arial" w:cs="Arial"/>
        <w:noProof/>
        <w:sz w:val="20"/>
        <w:szCs w:val="20"/>
      </w:rPr>
      <w:t>2</w:t>
    </w:r>
    <w:r w:rsidRPr="00F00EF5">
      <w:rPr>
        <w:rStyle w:val="Numrodepage"/>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D7B49" w14:textId="77777777" w:rsidR="00176F07" w:rsidRDefault="00176F07" w:rsidP="00075457">
      <w:r>
        <w:separator/>
      </w:r>
    </w:p>
  </w:footnote>
  <w:footnote w:type="continuationSeparator" w:id="0">
    <w:p w14:paraId="69A93D44" w14:textId="77777777" w:rsidR="00176F07" w:rsidRDefault="00176F07" w:rsidP="000754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31D4" w14:textId="64F10CD6" w:rsidR="0001558A" w:rsidRDefault="00EF39FD">
    <w:pPr>
      <w:pStyle w:val="En-tte"/>
    </w:pPr>
    <w:r w:rsidRPr="00B05F1D">
      <w:rPr>
        <w:rFonts w:ascii="Times New Roman" w:hAnsi="Times New Roman" w:cs="Times New Roman"/>
        <w:b/>
        <w:noProof/>
        <w:lang w:val="fr-FR"/>
      </w:rPr>
      <w:drawing>
        <wp:anchor distT="0" distB="0" distL="114300" distR="114300" simplePos="0" relativeHeight="251663360" behindDoc="1" locked="0" layoutInCell="1" allowOverlap="1" wp14:anchorId="19A3F2D8" wp14:editId="5A1725D4">
          <wp:simplePos x="0" y="0"/>
          <wp:positionH relativeFrom="column">
            <wp:posOffset>0</wp:posOffset>
          </wp:positionH>
          <wp:positionV relativeFrom="paragraph">
            <wp:posOffset>-222885</wp:posOffset>
          </wp:positionV>
          <wp:extent cx="1997710" cy="485775"/>
          <wp:effectExtent l="0" t="0" r="8890" b="0"/>
          <wp:wrapTight wrapText="bothSides">
            <wp:wrapPolygon edited="0">
              <wp:start x="0" y="0"/>
              <wp:lineTo x="0" y="20329"/>
              <wp:lineTo x="21421" y="20329"/>
              <wp:lineTo x="21421" y="0"/>
              <wp:lineTo x="0" y="0"/>
            </wp:wrapPolygon>
          </wp:wrapTight>
          <wp:docPr id="6" name="Picture 5" descr="W:\COMMUNICATIONS\VISUAL IDENTITY AND LOGOS\Logo 2011\jpg\FT_B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MMUNICATIONS\VISUAL IDENTITY AND LOGOS\Logo 2011\jpg\FT_B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71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mallCaps/>
        <w:noProof/>
        <w:lang w:val="fr-FR"/>
      </w:rPr>
      <w:drawing>
        <wp:anchor distT="0" distB="0" distL="114300" distR="114300" simplePos="0" relativeHeight="251664384" behindDoc="1" locked="0" layoutInCell="1" allowOverlap="1" wp14:anchorId="64CCA0D5" wp14:editId="5B86B694">
          <wp:simplePos x="0" y="0"/>
          <wp:positionH relativeFrom="column">
            <wp:posOffset>2429510</wp:posOffset>
          </wp:positionH>
          <wp:positionV relativeFrom="paragraph">
            <wp:posOffset>-226060</wp:posOffset>
          </wp:positionV>
          <wp:extent cx="1042670" cy="433070"/>
          <wp:effectExtent l="0" t="0" r="0" b="0"/>
          <wp:wrapTight wrapText="bothSides">
            <wp:wrapPolygon edited="0">
              <wp:start x="0" y="0"/>
              <wp:lineTo x="0" y="20270"/>
              <wp:lineTo x="21048" y="20270"/>
              <wp:lineTo x="21048" y="0"/>
              <wp:lineTo x="0" y="0"/>
            </wp:wrapPolygon>
          </wp:wrapTight>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433070"/>
                  </a:xfrm>
                  <a:prstGeom prst="rect">
                    <a:avLst/>
                  </a:prstGeom>
                  <a:noFill/>
                </pic:spPr>
              </pic:pic>
            </a:graphicData>
          </a:graphic>
          <wp14:sizeRelH relativeFrom="page">
            <wp14:pctWidth>0</wp14:pctWidth>
          </wp14:sizeRelH>
          <wp14:sizeRelV relativeFrom="page">
            <wp14:pctHeight>0</wp14:pctHeight>
          </wp14:sizeRelV>
        </wp:anchor>
      </w:drawing>
    </w:r>
    <w:r w:rsidR="0001558A">
      <w:rPr>
        <w:rFonts w:ascii="Times New Roman" w:hAnsi="Times New Roman" w:cs="Times New Roman"/>
        <w:smallCaps/>
        <w:noProof/>
        <w:lang w:val="fr-FR"/>
      </w:rPr>
      <w:drawing>
        <wp:anchor distT="0" distB="0" distL="114300" distR="114300" simplePos="0" relativeHeight="251665408" behindDoc="1" locked="0" layoutInCell="1" allowOverlap="1" wp14:anchorId="3B654D35" wp14:editId="13A5D26F">
          <wp:simplePos x="0" y="0"/>
          <wp:positionH relativeFrom="column">
            <wp:posOffset>4058285</wp:posOffset>
          </wp:positionH>
          <wp:positionV relativeFrom="paragraph">
            <wp:posOffset>-235585</wp:posOffset>
          </wp:positionV>
          <wp:extent cx="1190625" cy="495935"/>
          <wp:effectExtent l="0" t="0" r="3175" b="12065"/>
          <wp:wrapTight wrapText="bothSides">
            <wp:wrapPolygon edited="0">
              <wp:start x="0" y="0"/>
              <wp:lineTo x="0" y="21019"/>
              <wp:lineTo x="21197" y="21019"/>
              <wp:lineTo x="21197" y="0"/>
              <wp:lineTo x="0" y="0"/>
            </wp:wrapPolygon>
          </wp:wrapTight>
          <wp:docPr id="8" name="Picture 10" descr="C:\Users\jpetrela\AppData\Local\Microsoft\Windows\Temporary Internet Files\Content.Outlook\ZJZ1IOV8\Lg_IREF_Nouv_Red_3c_Pas UQ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petrela\AppData\Local\Microsoft\Windows\Temporary Internet Files\Content.Outlook\ZJZ1IOV8\Lg_IREF_Nouv_Red_3c_Pas UQAM.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90625" cy="49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252CA"/>
    <w:multiLevelType w:val="hybridMultilevel"/>
    <w:tmpl w:val="AF503CF6"/>
    <w:lvl w:ilvl="0" w:tplc="472000EE">
      <w:start w:val="1"/>
      <w:numFmt w:val="bullet"/>
      <w:lvlText w:val=""/>
      <w:lvlJc w:val="left"/>
      <w:pPr>
        <w:ind w:left="720" w:hanging="720"/>
      </w:pPr>
      <w:rPr>
        <w:rFonts w:ascii="Symbol" w:hAnsi="Symbol"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01"/>
    <w:rsid w:val="000039C0"/>
    <w:rsid w:val="0001558A"/>
    <w:rsid w:val="00032E65"/>
    <w:rsid w:val="00070752"/>
    <w:rsid w:val="00075457"/>
    <w:rsid w:val="000B3F05"/>
    <w:rsid w:val="000C0D5B"/>
    <w:rsid w:val="000F311F"/>
    <w:rsid w:val="000F42AF"/>
    <w:rsid w:val="00156338"/>
    <w:rsid w:val="00176F07"/>
    <w:rsid w:val="001808C4"/>
    <w:rsid w:val="001A52A0"/>
    <w:rsid w:val="00207EAE"/>
    <w:rsid w:val="00231535"/>
    <w:rsid w:val="002721B1"/>
    <w:rsid w:val="00284C33"/>
    <w:rsid w:val="002940BA"/>
    <w:rsid w:val="002A1E67"/>
    <w:rsid w:val="002D33CD"/>
    <w:rsid w:val="002F494B"/>
    <w:rsid w:val="00304C8F"/>
    <w:rsid w:val="00327ACB"/>
    <w:rsid w:val="003448DF"/>
    <w:rsid w:val="003F2CF7"/>
    <w:rsid w:val="003F2DAB"/>
    <w:rsid w:val="00492505"/>
    <w:rsid w:val="004C6E62"/>
    <w:rsid w:val="004D36FC"/>
    <w:rsid w:val="004E28CA"/>
    <w:rsid w:val="00597FAD"/>
    <w:rsid w:val="00665408"/>
    <w:rsid w:val="006879EC"/>
    <w:rsid w:val="006F2F92"/>
    <w:rsid w:val="006F4BE4"/>
    <w:rsid w:val="0070241B"/>
    <w:rsid w:val="0074641A"/>
    <w:rsid w:val="00752ADB"/>
    <w:rsid w:val="00764D6C"/>
    <w:rsid w:val="007707E2"/>
    <w:rsid w:val="00783D99"/>
    <w:rsid w:val="00836CB0"/>
    <w:rsid w:val="00843DE8"/>
    <w:rsid w:val="00847896"/>
    <w:rsid w:val="00866C47"/>
    <w:rsid w:val="008804B3"/>
    <w:rsid w:val="009410A8"/>
    <w:rsid w:val="00956332"/>
    <w:rsid w:val="00965909"/>
    <w:rsid w:val="009754B7"/>
    <w:rsid w:val="009963F9"/>
    <w:rsid w:val="00A365AD"/>
    <w:rsid w:val="00A51BF4"/>
    <w:rsid w:val="00A87097"/>
    <w:rsid w:val="00AA173B"/>
    <w:rsid w:val="00AA3A61"/>
    <w:rsid w:val="00AB53FA"/>
    <w:rsid w:val="00B24F7F"/>
    <w:rsid w:val="00B32627"/>
    <w:rsid w:val="00B456DA"/>
    <w:rsid w:val="00B53913"/>
    <w:rsid w:val="00B761C7"/>
    <w:rsid w:val="00B87911"/>
    <w:rsid w:val="00BA39C8"/>
    <w:rsid w:val="00BB4DBD"/>
    <w:rsid w:val="00C32072"/>
    <w:rsid w:val="00CB0D67"/>
    <w:rsid w:val="00D07D29"/>
    <w:rsid w:val="00D15091"/>
    <w:rsid w:val="00D34B42"/>
    <w:rsid w:val="00D41001"/>
    <w:rsid w:val="00D431E9"/>
    <w:rsid w:val="00D6794A"/>
    <w:rsid w:val="00D771CD"/>
    <w:rsid w:val="00D86315"/>
    <w:rsid w:val="00DB1E7E"/>
    <w:rsid w:val="00DC753E"/>
    <w:rsid w:val="00E638BB"/>
    <w:rsid w:val="00EF39FD"/>
    <w:rsid w:val="00EF4D1F"/>
    <w:rsid w:val="00F00EF5"/>
    <w:rsid w:val="00F02494"/>
    <w:rsid w:val="00F10334"/>
    <w:rsid w:val="00F331A3"/>
    <w:rsid w:val="00F54CA5"/>
    <w:rsid w:val="00FE7E4B"/>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79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02494"/>
    <w:pPr>
      <w:ind w:left="720"/>
      <w:contextualSpacing/>
    </w:pPr>
    <w:rPr>
      <w:rFonts w:ascii="Cambria" w:eastAsia="Cambria" w:hAnsi="Cambria" w:cs="Times New Roman"/>
      <w:lang w:eastAsia="ja-JP"/>
    </w:rPr>
  </w:style>
  <w:style w:type="table" w:styleId="Grille">
    <w:name w:val="Table Grid"/>
    <w:basedOn w:val="TableauNormal"/>
    <w:uiPriority w:val="59"/>
    <w:rsid w:val="00075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75457"/>
    <w:pPr>
      <w:tabs>
        <w:tab w:val="center" w:pos="4703"/>
        <w:tab w:val="right" w:pos="9406"/>
      </w:tabs>
    </w:pPr>
  </w:style>
  <w:style w:type="character" w:customStyle="1" w:styleId="En-tteCar">
    <w:name w:val="En-tête Car"/>
    <w:basedOn w:val="Policepardfaut"/>
    <w:link w:val="En-tte"/>
    <w:uiPriority w:val="99"/>
    <w:rsid w:val="00075457"/>
  </w:style>
  <w:style w:type="paragraph" w:styleId="Pieddepage">
    <w:name w:val="footer"/>
    <w:basedOn w:val="Normal"/>
    <w:link w:val="PieddepageCar"/>
    <w:uiPriority w:val="99"/>
    <w:unhideWhenUsed/>
    <w:rsid w:val="00075457"/>
    <w:pPr>
      <w:tabs>
        <w:tab w:val="center" w:pos="4703"/>
        <w:tab w:val="right" w:pos="9406"/>
      </w:tabs>
    </w:pPr>
  </w:style>
  <w:style w:type="character" w:customStyle="1" w:styleId="PieddepageCar">
    <w:name w:val="Pied de page Car"/>
    <w:basedOn w:val="Policepardfaut"/>
    <w:link w:val="Pieddepage"/>
    <w:uiPriority w:val="99"/>
    <w:rsid w:val="00075457"/>
  </w:style>
  <w:style w:type="character" w:styleId="Lienhypertexte">
    <w:name w:val="Hyperlink"/>
    <w:basedOn w:val="Policepardfaut"/>
    <w:uiPriority w:val="99"/>
    <w:unhideWhenUsed/>
    <w:rsid w:val="00075457"/>
    <w:rPr>
      <w:color w:val="0000FF" w:themeColor="hyperlink"/>
      <w:u w:val="single"/>
    </w:rPr>
  </w:style>
  <w:style w:type="character" w:styleId="Numrodepage">
    <w:name w:val="page number"/>
    <w:basedOn w:val="Policepardfaut"/>
    <w:uiPriority w:val="99"/>
    <w:semiHidden/>
    <w:unhideWhenUsed/>
    <w:rsid w:val="00075457"/>
  </w:style>
  <w:style w:type="paragraph" w:styleId="Textedebulles">
    <w:name w:val="Balloon Text"/>
    <w:basedOn w:val="Normal"/>
    <w:link w:val="TextedebullesCar"/>
    <w:uiPriority w:val="99"/>
    <w:semiHidden/>
    <w:unhideWhenUsed/>
    <w:rsid w:val="002F494B"/>
    <w:rPr>
      <w:rFonts w:ascii="Tahoma" w:hAnsi="Tahoma" w:cs="Tahoma"/>
      <w:sz w:val="16"/>
      <w:szCs w:val="16"/>
    </w:rPr>
  </w:style>
  <w:style w:type="character" w:customStyle="1" w:styleId="TextedebullesCar">
    <w:name w:val="Texte de bulles Car"/>
    <w:basedOn w:val="Policepardfaut"/>
    <w:link w:val="Textedebulles"/>
    <w:uiPriority w:val="99"/>
    <w:semiHidden/>
    <w:rsid w:val="002F494B"/>
    <w:rPr>
      <w:rFonts w:ascii="Tahoma" w:hAnsi="Tahoma" w:cs="Tahoma"/>
      <w:sz w:val="16"/>
      <w:szCs w:val="16"/>
    </w:rPr>
  </w:style>
  <w:style w:type="character" w:styleId="Marquedannotation">
    <w:name w:val="annotation reference"/>
    <w:basedOn w:val="Policepardfaut"/>
    <w:uiPriority w:val="99"/>
    <w:semiHidden/>
    <w:unhideWhenUsed/>
    <w:rsid w:val="004D36FC"/>
    <w:rPr>
      <w:sz w:val="16"/>
      <w:szCs w:val="16"/>
    </w:rPr>
  </w:style>
  <w:style w:type="paragraph" w:styleId="Commentaire">
    <w:name w:val="annotation text"/>
    <w:basedOn w:val="Normal"/>
    <w:link w:val="CommentaireCar"/>
    <w:uiPriority w:val="99"/>
    <w:semiHidden/>
    <w:unhideWhenUsed/>
    <w:rsid w:val="004D36FC"/>
    <w:rPr>
      <w:sz w:val="20"/>
      <w:szCs w:val="20"/>
    </w:rPr>
  </w:style>
  <w:style w:type="character" w:customStyle="1" w:styleId="CommentaireCar">
    <w:name w:val="Commentaire Car"/>
    <w:basedOn w:val="Policepardfaut"/>
    <w:link w:val="Commentaire"/>
    <w:uiPriority w:val="99"/>
    <w:semiHidden/>
    <w:rsid w:val="004D36FC"/>
    <w:rPr>
      <w:sz w:val="20"/>
      <w:szCs w:val="20"/>
    </w:rPr>
  </w:style>
  <w:style w:type="paragraph" w:styleId="Objetducommentaire">
    <w:name w:val="annotation subject"/>
    <w:basedOn w:val="Commentaire"/>
    <w:next w:val="Commentaire"/>
    <w:link w:val="ObjetducommentaireCar"/>
    <w:uiPriority w:val="99"/>
    <w:semiHidden/>
    <w:unhideWhenUsed/>
    <w:rsid w:val="004D36FC"/>
    <w:rPr>
      <w:b/>
      <w:bCs/>
    </w:rPr>
  </w:style>
  <w:style w:type="character" w:customStyle="1" w:styleId="ObjetducommentaireCar">
    <w:name w:val="Objet du commentaire Car"/>
    <w:basedOn w:val="CommentaireCar"/>
    <w:link w:val="Objetducommentaire"/>
    <w:uiPriority w:val="99"/>
    <w:semiHidden/>
    <w:rsid w:val="004D36FC"/>
    <w:rPr>
      <w:b/>
      <w:bCs/>
      <w:sz w:val="20"/>
      <w:szCs w:val="20"/>
    </w:rPr>
  </w:style>
  <w:style w:type="paragraph" w:styleId="Rvision">
    <w:name w:val="Revision"/>
    <w:hidden/>
    <w:uiPriority w:val="99"/>
    <w:semiHidden/>
    <w:rsid w:val="004D36FC"/>
  </w:style>
  <w:style w:type="character" w:styleId="lev">
    <w:name w:val="Strong"/>
    <w:basedOn w:val="Policepardfaut"/>
    <w:uiPriority w:val="22"/>
    <w:qFormat/>
    <w:rsid w:val="000F42AF"/>
    <w:rPr>
      <w:b/>
      <w:bCs/>
    </w:rPr>
  </w:style>
  <w:style w:type="paragraph" w:styleId="NormalWeb">
    <w:name w:val="Normal (Web)"/>
    <w:basedOn w:val="Normal"/>
    <w:uiPriority w:val="99"/>
    <w:unhideWhenUsed/>
    <w:rsid w:val="009754B7"/>
    <w:pPr>
      <w:spacing w:after="150" w:line="336" w:lineRule="atLeast"/>
    </w:pPr>
    <w:rPr>
      <w:rFonts w:ascii="Times New Roman" w:eastAsia="Calibri" w:hAnsi="Times New Roman" w:cs="Times New Roman"/>
      <w:lang w:val="fr-CA"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02494"/>
    <w:pPr>
      <w:ind w:left="720"/>
      <w:contextualSpacing/>
    </w:pPr>
    <w:rPr>
      <w:rFonts w:ascii="Cambria" w:eastAsia="Cambria" w:hAnsi="Cambria" w:cs="Times New Roman"/>
      <w:lang w:eastAsia="ja-JP"/>
    </w:rPr>
  </w:style>
  <w:style w:type="table" w:styleId="Grille">
    <w:name w:val="Table Grid"/>
    <w:basedOn w:val="TableauNormal"/>
    <w:uiPriority w:val="59"/>
    <w:rsid w:val="00075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75457"/>
    <w:pPr>
      <w:tabs>
        <w:tab w:val="center" w:pos="4703"/>
        <w:tab w:val="right" w:pos="9406"/>
      </w:tabs>
    </w:pPr>
  </w:style>
  <w:style w:type="character" w:customStyle="1" w:styleId="En-tteCar">
    <w:name w:val="En-tête Car"/>
    <w:basedOn w:val="Policepardfaut"/>
    <w:link w:val="En-tte"/>
    <w:uiPriority w:val="99"/>
    <w:rsid w:val="00075457"/>
  </w:style>
  <w:style w:type="paragraph" w:styleId="Pieddepage">
    <w:name w:val="footer"/>
    <w:basedOn w:val="Normal"/>
    <w:link w:val="PieddepageCar"/>
    <w:uiPriority w:val="99"/>
    <w:unhideWhenUsed/>
    <w:rsid w:val="00075457"/>
    <w:pPr>
      <w:tabs>
        <w:tab w:val="center" w:pos="4703"/>
        <w:tab w:val="right" w:pos="9406"/>
      </w:tabs>
    </w:pPr>
  </w:style>
  <w:style w:type="character" w:customStyle="1" w:styleId="PieddepageCar">
    <w:name w:val="Pied de page Car"/>
    <w:basedOn w:val="Policepardfaut"/>
    <w:link w:val="Pieddepage"/>
    <w:uiPriority w:val="99"/>
    <w:rsid w:val="00075457"/>
  </w:style>
  <w:style w:type="character" w:styleId="Lienhypertexte">
    <w:name w:val="Hyperlink"/>
    <w:basedOn w:val="Policepardfaut"/>
    <w:uiPriority w:val="99"/>
    <w:unhideWhenUsed/>
    <w:rsid w:val="00075457"/>
    <w:rPr>
      <w:color w:val="0000FF" w:themeColor="hyperlink"/>
      <w:u w:val="single"/>
    </w:rPr>
  </w:style>
  <w:style w:type="character" w:styleId="Numrodepage">
    <w:name w:val="page number"/>
    <w:basedOn w:val="Policepardfaut"/>
    <w:uiPriority w:val="99"/>
    <w:semiHidden/>
    <w:unhideWhenUsed/>
    <w:rsid w:val="00075457"/>
  </w:style>
  <w:style w:type="paragraph" w:styleId="Textedebulles">
    <w:name w:val="Balloon Text"/>
    <w:basedOn w:val="Normal"/>
    <w:link w:val="TextedebullesCar"/>
    <w:uiPriority w:val="99"/>
    <w:semiHidden/>
    <w:unhideWhenUsed/>
    <w:rsid w:val="002F494B"/>
    <w:rPr>
      <w:rFonts w:ascii="Tahoma" w:hAnsi="Tahoma" w:cs="Tahoma"/>
      <w:sz w:val="16"/>
      <w:szCs w:val="16"/>
    </w:rPr>
  </w:style>
  <w:style w:type="character" w:customStyle="1" w:styleId="TextedebullesCar">
    <w:name w:val="Texte de bulles Car"/>
    <w:basedOn w:val="Policepardfaut"/>
    <w:link w:val="Textedebulles"/>
    <w:uiPriority w:val="99"/>
    <w:semiHidden/>
    <w:rsid w:val="002F494B"/>
    <w:rPr>
      <w:rFonts w:ascii="Tahoma" w:hAnsi="Tahoma" w:cs="Tahoma"/>
      <w:sz w:val="16"/>
      <w:szCs w:val="16"/>
    </w:rPr>
  </w:style>
  <w:style w:type="character" w:styleId="Marquedannotation">
    <w:name w:val="annotation reference"/>
    <w:basedOn w:val="Policepardfaut"/>
    <w:uiPriority w:val="99"/>
    <w:semiHidden/>
    <w:unhideWhenUsed/>
    <w:rsid w:val="004D36FC"/>
    <w:rPr>
      <w:sz w:val="16"/>
      <w:szCs w:val="16"/>
    </w:rPr>
  </w:style>
  <w:style w:type="paragraph" w:styleId="Commentaire">
    <w:name w:val="annotation text"/>
    <w:basedOn w:val="Normal"/>
    <w:link w:val="CommentaireCar"/>
    <w:uiPriority w:val="99"/>
    <w:semiHidden/>
    <w:unhideWhenUsed/>
    <w:rsid w:val="004D36FC"/>
    <w:rPr>
      <w:sz w:val="20"/>
      <w:szCs w:val="20"/>
    </w:rPr>
  </w:style>
  <w:style w:type="character" w:customStyle="1" w:styleId="CommentaireCar">
    <w:name w:val="Commentaire Car"/>
    <w:basedOn w:val="Policepardfaut"/>
    <w:link w:val="Commentaire"/>
    <w:uiPriority w:val="99"/>
    <w:semiHidden/>
    <w:rsid w:val="004D36FC"/>
    <w:rPr>
      <w:sz w:val="20"/>
      <w:szCs w:val="20"/>
    </w:rPr>
  </w:style>
  <w:style w:type="paragraph" w:styleId="Objetducommentaire">
    <w:name w:val="annotation subject"/>
    <w:basedOn w:val="Commentaire"/>
    <w:next w:val="Commentaire"/>
    <w:link w:val="ObjetducommentaireCar"/>
    <w:uiPriority w:val="99"/>
    <w:semiHidden/>
    <w:unhideWhenUsed/>
    <w:rsid w:val="004D36FC"/>
    <w:rPr>
      <w:b/>
      <w:bCs/>
    </w:rPr>
  </w:style>
  <w:style w:type="character" w:customStyle="1" w:styleId="ObjetducommentaireCar">
    <w:name w:val="Objet du commentaire Car"/>
    <w:basedOn w:val="CommentaireCar"/>
    <w:link w:val="Objetducommentaire"/>
    <w:uiPriority w:val="99"/>
    <w:semiHidden/>
    <w:rsid w:val="004D36FC"/>
    <w:rPr>
      <w:b/>
      <w:bCs/>
      <w:sz w:val="20"/>
      <w:szCs w:val="20"/>
    </w:rPr>
  </w:style>
  <w:style w:type="paragraph" w:styleId="Rvision">
    <w:name w:val="Revision"/>
    <w:hidden/>
    <w:uiPriority w:val="99"/>
    <w:semiHidden/>
    <w:rsid w:val="004D36FC"/>
  </w:style>
  <w:style w:type="character" w:styleId="lev">
    <w:name w:val="Strong"/>
    <w:basedOn w:val="Policepardfaut"/>
    <w:uiPriority w:val="22"/>
    <w:qFormat/>
    <w:rsid w:val="000F42AF"/>
    <w:rPr>
      <w:b/>
      <w:bCs/>
    </w:rPr>
  </w:style>
  <w:style w:type="paragraph" w:styleId="NormalWeb">
    <w:name w:val="Normal (Web)"/>
    <w:basedOn w:val="Normal"/>
    <w:uiPriority w:val="99"/>
    <w:unhideWhenUsed/>
    <w:rsid w:val="009754B7"/>
    <w:pPr>
      <w:spacing w:after="150" w:line="336" w:lineRule="atLeast"/>
    </w:pPr>
    <w:rPr>
      <w:rFonts w:ascii="Times New Roman" w:eastAsia="Calibri"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rudeaufoundation.ca" TargetMode="External"/><Relationship Id="rId20" Type="http://schemas.openxmlformats.org/officeDocument/2006/relationships/hyperlink" Target="http://www.professeurs.uqam.ca/component/savrepertoireprofesseurs/ficheProfesseur?mId=C3FhgQXeT%252fs_" TargetMode="External"/><Relationship Id="rId21" Type="http://schemas.openxmlformats.org/officeDocument/2006/relationships/hyperlink" Target="mailto:desy.caroline@uqam.ca" TargetMode="External"/><Relationship Id="rId22" Type="http://schemas.openxmlformats.org/officeDocument/2006/relationships/hyperlink" Target="mailto:comtois@fondationtrudeau.ca" TargetMode="External"/><Relationship Id="rId23" Type="http://schemas.openxmlformats.org/officeDocument/2006/relationships/hyperlink" Target="mailto:veilleux.anik@uqam.ca"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uqam.ca" TargetMode="External"/><Relationship Id="rId11" Type="http://schemas.openxmlformats.org/officeDocument/2006/relationships/hyperlink" Target="http://www.iref.uqam.ca/" TargetMode="External"/><Relationship Id="rId12" Type="http://schemas.openxmlformats.org/officeDocument/2006/relationships/hyperlink" Target="http://www.trudeaufoundation.ca/en/themes/events/trudeau-lecture-2011-fellow-haideh-moghissi" TargetMode="External"/><Relationship Id="rId13" Type="http://schemas.openxmlformats.org/officeDocument/2006/relationships/hyperlink" Target="http://www.trudeaufoundation.ca/en/community/haideh-moghissi"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hyperlink" Target="http://www.trudeaufoundation.ca/en/programs/public-interaction/events" TargetMode="External"/><Relationship Id="rId17" Type="http://schemas.openxmlformats.org/officeDocument/2006/relationships/hyperlink" Target="http://www.fondationtrudeau.ca/en/trudeau-foundation/publications/trudeau-foundation-papers" TargetMode="External"/><Relationship Id="rId18" Type="http://schemas.openxmlformats.org/officeDocument/2006/relationships/hyperlink" Target="http://www.trudeaufoundation.ca" TargetMode="External"/><Relationship Id="rId19" Type="http://schemas.openxmlformats.org/officeDocument/2006/relationships/hyperlink" Target="http://www.professeurs.uqam.ca/component/savrepertoireprofesseurs/ficheProfesseur?mId=n2u5AIrFI4I_"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EBDCB-4DE9-8D41-B8EF-498010BA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799</Words>
  <Characters>4400</Characters>
  <Application>Microsoft Macintosh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Fondation Trudeau</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Élise Comtois</dc:creator>
  <cp:lastModifiedBy>Élise Comtois</cp:lastModifiedBy>
  <cp:revision>5</cp:revision>
  <cp:lastPrinted>2012-09-19T23:18:00Z</cp:lastPrinted>
  <dcterms:created xsi:type="dcterms:W3CDTF">2012-09-25T18:00:00Z</dcterms:created>
  <dcterms:modified xsi:type="dcterms:W3CDTF">2012-09-25T20:09:00Z</dcterms:modified>
</cp:coreProperties>
</file>